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151" w:rsidRPr="00864EDF" w:rsidRDefault="004D6C0A" w:rsidP="00BA6F93">
      <w:pPr>
        <w:jc w:val="center"/>
        <w:rPr>
          <w:rFonts w:ascii="Times New Roman" w:hAnsi="Times New Roman"/>
          <w:b/>
          <w:sz w:val="24"/>
        </w:rPr>
      </w:pPr>
      <w:r>
        <w:rPr>
          <w:rFonts w:ascii="Times New Roman" w:hAnsi="Times New Roman"/>
          <w:noProof/>
          <w:sz w:val="24"/>
        </w:rPr>
        <w:drawing>
          <wp:inline distT="0" distB="0" distL="0" distR="0">
            <wp:extent cx="695325" cy="666750"/>
            <wp:effectExtent l="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666750"/>
                    </a:xfrm>
                    <a:prstGeom prst="rect">
                      <a:avLst/>
                    </a:prstGeom>
                    <a:noFill/>
                    <a:ln>
                      <a:noFill/>
                    </a:ln>
                  </pic:spPr>
                </pic:pic>
              </a:graphicData>
            </a:graphic>
          </wp:inline>
        </w:drawing>
      </w:r>
      <w:r w:rsidR="00AF2151" w:rsidRPr="00864EDF">
        <w:rPr>
          <w:rFonts w:ascii="Times New Roman" w:hAnsi="Times New Roman"/>
          <w:sz w:val="24"/>
        </w:rPr>
        <w:t xml:space="preserve"> </w:t>
      </w:r>
      <w:r w:rsidR="00AF2151" w:rsidRPr="00864EDF">
        <w:rPr>
          <w:rFonts w:ascii="Times New Roman" w:hAnsi="Times New Roman"/>
          <w:b/>
          <w:sz w:val="24"/>
        </w:rPr>
        <w:lastRenderedPageBreak/>
        <w:t>UNIVERSITY OF MAINE AT FARMINGTON</w:t>
      </w:r>
    </w:p>
    <w:p w:rsidR="00AF2151" w:rsidRPr="00864EDF" w:rsidRDefault="00AF2151" w:rsidP="00BA6F93">
      <w:pPr>
        <w:jc w:val="center"/>
        <w:rPr>
          <w:rFonts w:ascii="Times New Roman" w:hAnsi="Times New Roman"/>
          <w:b/>
          <w:sz w:val="24"/>
        </w:rPr>
        <w:sectPr w:rsidR="00AF2151" w:rsidRPr="00864EDF" w:rsidSect="00BA6F93">
          <w:pgSz w:w="12240" w:h="15840"/>
          <w:pgMar w:top="1008" w:right="1008" w:bottom="1008" w:left="1008" w:header="720" w:footer="720" w:gutter="0"/>
          <w:cols w:num="2" w:space="720" w:equalWidth="0">
            <w:col w:w="1382" w:space="720"/>
            <w:col w:w="8122"/>
          </w:cols>
          <w:docGrid w:linePitch="360"/>
        </w:sectPr>
      </w:pPr>
      <w:r w:rsidRPr="00864EDF">
        <w:rPr>
          <w:rFonts w:ascii="Times New Roman" w:hAnsi="Times New Roman"/>
          <w:b/>
          <w:sz w:val="24"/>
        </w:rPr>
        <w:t>COLLEGE OF EDUCATION, HEALTH AND REHABILITATION</w:t>
      </w:r>
    </w:p>
    <w:p w:rsidR="00AF2151" w:rsidRPr="00864EDF" w:rsidRDefault="00AF2151" w:rsidP="00BA6F93">
      <w:pPr>
        <w:jc w:val="center"/>
        <w:rPr>
          <w:rFonts w:ascii="Times New Roman" w:hAnsi="Times New Roman"/>
          <w:b/>
          <w:sz w:val="24"/>
        </w:rPr>
      </w:pPr>
      <w:r w:rsidRPr="00864EDF">
        <w:rPr>
          <w:rFonts w:ascii="Times New Roman" w:hAnsi="Times New Roman"/>
          <w:b/>
          <w:sz w:val="24"/>
        </w:rPr>
        <w:lastRenderedPageBreak/>
        <w:t>LESSON PLAN FORMAT</w:t>
      </w:r>
    </w:p>
    <w:p w:rsidR="00AF2151" w:rsidRPr="00864EDF" w:rsidRDefault="00AF2151" w:rsidP="00BA6F93">
      <w:pPr>
        <w:rPr>
          <w:rFonts w:ascii="Times New Roman" w:hAnsi="Times New Roman"/>
          <w:sz w:val="24"/>
        </w:rPr>
      </w:pPr>
    </w:p>
    <w:p w:rsidR="00AF2151" w:rsidRPr="00864EDF" w:rsidRDefault="00AF2151" w:rsidP="00BA6F93">
      <w:pPr>
        <w:rPr>
          <w:rFonts w:ascii="Times New Roman" w:hAnsi="Times New Roman"/>
          <w:sz w:val="24"/>
        </w:rPr>
      </w:pPr>
    </w:p>
    <w:p w:rsidR="00864EDF" w:rsidRPr="00864EDF" w:rsidRDefault="00864EDF" w:rsidP="00864EDF">
      <w:pPr>
        <w:rPr>
          <w:rFonts w:ascii="Times New Roman" w:hAnsi="Times New Roman"/>
          <w:sz w:val="24"/>
        </w:rPr>
      </w:pPr>
      <w:r w:rsidRPr="00864EDF">
        <w:rPr>
          <w:rFonts w:ascii="Times New Roman" w:hAnsi="Times New Roman"/>
          <w:b/>
          <w:bCs/>
          <w:sz w:val="24"/>
          <w:u w:val="single"/>
        </w:rPr>
        <w:t>Teacher’s Name</w:t>
      </w:r>
      <w:r w:rsidRPr="00864EDF">
        <w:rPr>
          <w:rFonts w:ascii="Times New Roman" w:hAnsi="Times New Roman"/>
          <w:b/>
          <w:bCs/>
          <w:sz w:val="24"/>
        </w:rPr>
        <w:t xml:space="preserve">: Kiera Timme </w:t>
      </w:r>
      <w:r w:rsidRPr="00864EDF">
        <w:rPr>
          <w:rFonts w:ascii="Times New Roman" w:hAnsi="Times New Roman"/>
          <w:b/>
          <w:bCs/>
          <w:sz w:val="24"/>
          <w:u w:val="single"/>
        </w:rPr>
        <w:t>Lesson #:</w:t>
      </w:r>
      <w:r w:rsidRPr="00864EDF">
        <w:rPr>
          <w:rFonts w:ascii="Times New Roman" w:hAnsi="Times New Roman"/>
          <w:sz w:val="24"/>
        </w:rPr>
        <w:t xml:space="preserve"> 5 </w:t>
      </w:r>
      <w:r w:rsidRPr="00864EDF">
        <w:rPr>
          <w:rFonts w:ascii="Times New Roman" w:hAnsi="Times New Roman"/>
          <w:b/>
          <w:bCs/>
          <w:sz w:val="24"/>
          <w:u w:val="single"/>
        </w:rPr>
        <w:t>Facet:</w:t>
      </w:r>
      <w:r w:rsidRPr="00864EDF">
        <w:rPr>
          <w:rFonts w:ascii="Times New Roman" w:hAnsi="Times New Roman"/>
          <w:sz w:val="24"/>
        </w:rPr>
        <w:t xml:space="preserve"> Explain</w:t>
      </w:r>
      <w:r w:rsidRPr="00864EDF">
        <w:rPr>
          <w:rFonts w:ascii="Times New Roman" w:hAnsi="Times New Roman"/>
          <w:sz w:val="24"/>
        </w:rPr>
        <w:br/>
      </w:r>
      <w:r w:rsidRPr="00864EDF">
        <w:rPr>
          <w:rFonts w:ascii="Times New Roman" w:hAnsi="Times New Roman"/>
          <w:b/>
          <w:bCs/>
          <w:sz w:val="24"/>
          <w:u w:val="single"/>
        </w:rPr>
        <w:t>Grade Level</w:t>
      </w:r>
      <w:r w:rsidRPr="00864EDF">
        <w:rPr>
          <w:rFonts w:ascii="Times New Roman" w:hAnsi="Times New Roman"/>
          <w:b/>
          <w:bCs/>
          <w:sz w:val="24"/>
        </w:rPr>
        <w:t xml:space="preserve">: </w:t>
      </w:r>
      <w:r w:rsidRPr="00864EDF">
        <w:rPr>
          <w:rFonts w:ascii="Times New Roman" w:hAnsi="Times New Roman"/>
          <w:sz w:val="24"/>
        </w:rPr>
        <w:t xml:space="preserve">Grade 8 </w:t>
      </w:r>
      <w:r w:rsidRPr="00864EDF">
        <w:rPr>
          <w:rFonts w:ascii="Times New Roman" w:hAnsi="Times New Roman"/>
          <w:b/>
          <w:bCs/>
          <w:sz w:val="24"/>
          <w:u w:val="single"/>
        </w:rPr>
        <w:t>Numbers of Days:</w:t>
      </w:r>
      <w:r w:rsidR="00E92322">
        <w:rPr>
          <w:rFonts w:ascii="Times New Roman" w:hAnsi="Times New Roman"/>
          <w:sz w:val="24"/>
        </w:rPr>
        <w:t xml:space="preserve"> 2</w:t>
      </w:r>
      <w:r w:rsidRPr="00864EDF">
        <w:rPr>
          <w:rFonts w:ascii="Times New Roman" w:hAnsi="Times New Roman"/>
          <w:sz w:val="24"/>
        </w:rPr>
        <w:t xml:space="preserve"> </w:t>
      </w:r>
      <w:r w:rsidRPr="00864EDF">
        <w:rPr>
          <w:rFonts w:ascii="Times New Roman" w:hAnsi="Times New Roman"/>
          <w:sz w:val="24"/>
        </w:rPr>
        <w:br/>
      </w:r>
      <w:r w:rsidRPr="00864EDF">
        <w:rPr>
          <w:rFonts w:ascii="Times New Roman" w:hAnsi="Times New Roman"/>
          <w:b/>
          <w:bCs/>
          <w:sz w:val="24"/>
        </w:rPr>
        <w:t>Topic:</w:t>
      </w:r>
      <w:r w:rsidRPr="00864EDF">
        <w:rPr>
          <w:rFonts w:ascii="Times New Roman" w:hAnsi="Times New Roman"/>
          <w:sz w:val="24"/>
        </w:rPr>
        <w:t xml:space="preserve"> Determining How Many Times Bigger or Smaller Two Values Are</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PART I:</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Objectives</w:t>
      </w:r>
      <w:r w:rsidRPr="00864EDF">
        <w:rPr>
          <w:rFonts w:ascii="Times New Roman" w:hAnsi="Times New Roman"/>
          <w:sz w:val="24"/>
        </w:rPr>
        <w:br/>
        <w:t>Student will understand that scientific notation has real world applications</w:t>
      </w:r>
      <w:r w:rsidRPr="00864EDF">
        <w:rPr>
          <w:rFonts w:ascii="Times New Roman" w:hAnsi="Times New Roman"/>
          <w:sz w:val="24"/>
        </w:rPr>
        <w:br/>
        <w:t>Student will know magnitude, more than, less than, how many times larger/smaller</w:t>
      </w:r>
      <w:r w:rsidRPr="00864EDF">
        <w:rPr>
          <w:rFonts w:ascii="Times New Roman" w:hAnsi="Times New Roman"/>
          <w:sz w:val="24"/>
        </w:rPr>
        <w:br/>
        <w:t xml:space="preserve">Student will be able to demonstrate how many times bigger (or smaller) one value, expressed in scientific notation, is compared to another. </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 xml:space="preserve">Product: </w:t>
      </w:r>
      <w:r w:rsidRPr="00864EDF">
        <w:rPr>
          <w:rFonts w:ascii="Times New Roman" w:hAnsi="Times New Roman"/>
          <w:sz w:val="24"/>
        </w:rPr>
        <w:t>Glogster (</w:t>
      </w:r>
      <w:r w:rsidR="004D6C0A">
        <w:rPr>
          <w:rFonts w:ascii="Times New Roman" w:hAnsi="Times New Roman"/>
          <w:sz w:val="24"/>
        </w:rPr>
        <w:t>EDU</w:t>
      </w:r>
      <w:r w:rsidR="004D6C0A" w:rsidRPr="00864EDF">
        <w:rPr>
          <w:rFonts w:ascii="Times New Roman" w:hAnsi="Times New Roman"/>
          <w:sz w:val="24"/>
        </w:rPr>
        <w:t xml:space="preserve">) </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Common Core State Standards</w:t>
      </w:r>
      <w:r w:rsidRPr="00864EDF">
        <w:rPr>
          <w:rFonts w:ascii="Times New Roman" w:hAnsi="Times New Roman"/>
          <w:sz w:val="24"/>
        </w:rPr>
        <w:br/>
      </w:r>
      <w:r w:rsidRPr="00864EDF">
        <w:rPr>
          <w:rFonts w:ascii="Times New Roman" w:hAnsi="Times New Roman"/>
          <w:b/>
          <w:bCs/>
          <w:sz w:val="24"/>
        </w:rPr>
        <w:t>Content Area:</w:t>
      </w:r>
      <w:r w:rsidRPr="00864EDF">
        <w:rPr>
          <w:rFonts w:ascii="Times New Roman" w:hAnsi="Times New Roman"/>
          <w:sz w:val="24"/>
        </w:rPr>
        <w:t xml:space="preserve"> Mathematics</w:t>
      </w:r>
      <w:r w:rsidRPr="00864EDF">
        <w:rPr>
          <w:rFonts w:ascii="Times New Roman" w:hAnsi="Times New Roman"/>
          <w:sz w:val="24"/>
        </w:rPr>
        <w:br/>
      </w:r>
      <w:r w:rsidRPr="00864EDF">
        <w:rPr>
          <w:rFonts w:ascii="Times New Roman" w:hAnsi="Times New Roman"/>
          <w:b/>
          <w:bCs/>
          <w:sz w:val="24"/>
        </w:rPr>
        <w:t>Grade Level:</w:t>
      </w:r>
      <w:r w:rsidRPr="00864EDF">
        <w:rPr>
          <w:rFonts w:ascii="Times New Roman" w:hAnsi="Times New Roman"/>
          <w:sz w:val="24"/>
        </w:rPr>
        <w:t xml:space="preserve"> Grade 8</w:t>
      </w:r>
      <w:r w:rsidRPr="00864EDF">
        <w:rPr>
          <w:rFonts w:ascii="Times New Roman" w:hAnsi="Times New Roman"/>
          <w:sz w:val="24"/>
        </w:rPr>
        <w:br/>
      </w:r>
      <w:r w:rsidRPr="00864EDF">
        <w:rPr>
          <w:rFonts w:ascii="Times New Roman" w:hAnsi="Times New Roman"/>
          <w:b/>
          <w:bCs/>
          <w:sz w:val="24"/>
        </w:rPr>
        <w:t>Domain:</w:t>
      </w:r>
      <w:r w:rsidRPr="00864EDF">
        <w:rPr>
          <w:rFonts w:ascii="Times New Roman" w:hAnsi="Times New Roman"/>
          <w:sz w:val="24"/>
        </w:rPr>
        <w:t xml:space="preserve"> </w:t>
      </w:r>
      <w:r w:rsidRPr="00864EDF">
        <w:rPr>
          <w:rFonts w:ascii="Times New Roman" w:hAnsi="Times New Roman"/>
          <w:i/>
          <w:iCs/>
          <w:sz w:val="24"/>
        </w:rPr>
        <w:t>Expressions and Equations</w:t>
      </w:r>
      <w:r w:rsidRPr="00864EDF">
        <w:rPr>
          <w:rFonts w:ascii="Times New Roman" w:hAnsi="Times New Roman"/>
          <w:sz w:val="24"/>
        </w:rPr>
        <w:br/>
      </w:r>
      <w:r w:rsidRPr="00864EDF">
        <w:rPr>
          <w:rFonts w:ascii="Times New Roman" w:hAnsi="Times New Roman"/>
          <w:b/>
          <w:bCs/>
          <w:sz w:val="24"/>
        </w:rPr>
        <w:t>Cluster:</w:t>
      </w:r>
      <w:r w:rsidRPr="00864EDF">
        <w:rPr>
          <w:rFonts w:ascii="Times New Roman" w:hAnsi="Times New Roman"/>
          <w:sz w:val="24"/>
        </w:rPr>
        <w:t xml:space="preserve"> </w:t>
      </w:r>
      <w:r w:rsidRPr="00864EDF">
        <w:rPr>
          <w:rFonts w:ascii="Times New Roman" w:hAnsi="Times New Roman"/>
          <w:i/>
          <w:iCs/>
          <w:sz w:val="24"/>
        </w:rPr>
        <w:t>Work with radicals and integer exponents.</w:t>
      </w:r>
      <w:r w:rsidRPr="00864EDF">
        <w:rPr>
          <w:rFonts w:ascii="Times New Roman" w:hAnsi="Times New Roman"/>
          <w:sz w:val="24"/>
        </w:rPr>
        <w:br/>
      </w:r>
      <w:r w:rsidRPr="00864EDF">
        <w:rPr>
          <w:rFonts w:ascii="Times New Roman" w:hAnsi="Times New Roman"/>
          <w:b/>
          <w:bCs/>
          <w:sz w:val="24"/>
        </w:rPr>
        <w:t>Standard:</w:t>
      </w:r>
      <w:r w:rsidRPr="00864EDF">
        <w:rPr>
          <w:rFonts w:ascii="Times New Roman" w:hAnsi="Times New Roman"/>
          <w:sz w:val="24"/>
        </w:rPr>
        <w:t xml:space="preserve"> </w:t>
      </w:r>
      <w:r w:rsidRPr="00864EDF">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 xml:space="preserve">Rationale: </w:t>
      </w:r>
      <w:r w:rsidRPr="00864EDF">
        <w:rPr>
          <w:rFonts w:ascii="Times New Roman" w:hAnsi="Times New Roman"/>
          <w:sz w:val="24"/>
        </w:rPr>
        <w:t>In this lesson students will investigate the real world uses for data expressed in scientific notation. Students will compare values and determine which value is larger/smaller, and by how much.</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 xml:space="preserve">Assessments </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Formative (Assessment for Learning)</w:t>
      </w:r>
      <w:r w:rsidRPr="00864EDF">
        <w:rPr>
          <w:rFonts w:ascii="Times New Roman" w:hAnsi="Times New Roman"/>
          <w:sz w:val="24"/>
        </w:rPr>
        <w:br/>
      </w:r>
      <w:r w:rsidRPr="00864EDF">
        <w:rPr>
          <w:rFonts w:ascii="Times New Roman" w:hAnsi="Times New Roman"/>
          <w:b/>
          <w:bCs/>
          <w:sz w:val="24"/>
        </w:rPr>
        <w:t>Section I – checking for understanding during instruction</w:t>
      </w:r>
      <w:r w:rsidRPr="00864EDF">
        <w:rPr>
          <w:rFonts w:ascii="Times New Roman" w:hAnsi="Times New Roman"/>
          <w:sz w:val="24"/>
        </w:rPr>
        <w:br/>
        <w:t>Students will use their math journals to summarize their understanding of how to compare values expressed in scientific notation. Partner groups will compare notes with at least two other groups to discuss, compare, and assess their graphic organizers. I will also review the graphic organizers from each pairing to check for understanding.</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Section II – timely feedback for products (self, peer, teacher)</w:t>
      </w:r>
      <w:r w:rsidRPr="00864EDF">
        <w:rPr>
          <w:rFonts w:ascii="Times New Roman" w:hAnsi="Times New Roman"/>
          <w:sz w:val="24"/>
        </w:rPr>
        <w:br/>
        <w:t>Students will use their graphic organizers and a checklist to help them create their Glogster posters. During the peer review session, students will use the same checklist plus and peer evaluation form to provide feedback. Students will be provided with an opportunity to make adjustments based on their classmates' evaluations. After the peer review, I will review each Glogster electronically using the same checklist, and provide timely feedback, so that students can make the recommended adjustments.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lastRenderedPageBreak/>
        <w:t>Summative (Assessment of Learning):</w:t>
      </w:r>
      <w:r w:rsidRPr="00864EDF">
        <w:rPr>
          <w:rFonts w:ascii="Times New Roman" w:hAnsi="Times New Roman"/>
          <w:sz w:val="24"/>
        </w:rPr>
        <w:br/>
        <w:t>Students will create a digital poster showing fellow 8th graders how to compare values expressed in scientific notations. The poster must also provide information about why we use scientific notation, and in what fields/occupations it is used. The poster can include any images, videos, music/sounds that will help it grab attention and get students other interested in scientific notation. All sources must be cited.</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Integration</w:t>
      </w:r>
      <w:r w:rsidRPr="00864EDF">
        <w:rPr>
          <w:rFonts w:ascii="Times New Roman" w:hAnsi="Times New Roman"/>
          <w:sz w:val="24"/>
        </w:rPr>
        <w:br/>
      </w:r>
      <w:r w:rsidRPr="00864EDF">
        <w:rPr>
          <w:rFonts w:ascii="Times New Roman" w:hAnsi="Times New Roman"/>
          <w:b/>
          <w:bCs/>
          <w:sz w:val="24"/>
        </w:rPr>
        <w:t xml:space="preserve">Technology: </w:t>
      </w:r>
      <w:r w:rsidRPr="00864EDF">
        <w:rPr>
          <w:rFonts w:ascii="Times New Roman" w:hAnsi="Times New Roman"/>
          <w:sz w:val="24"/>
        </w:rPr>
        <w:br/>
        <w:t>Students will use Glogster (EDU) to create an informative poster about scientific notation. This product will also provide students with an opportunity to develop their digital citizenship skills (when using and citing online sources).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 xml:space="preserve">Content Areas: </w:t>
      </w:r>
      <w:r w:rsidRPr="00864EDF">
        <w:rPr>
          <w:rFonts w:ascii="Times New Roman" w:hAnsi="Times New Roman"/>
          <w:sz w:val="24"/>
        </w:rPr>
        <w:br/>
      </w:r>
      <w:r w:rsidRPr="00864EDF">
        <w:rPr>
          <w:rFonts w:ascii="Times New Roman" w:hAnsi="Times New Roman"/>
          <w:i/>
          <w:iCs/>
          <w:sz w:val="24"/>
        </w:rPr>
        <w:t>English/Language Arts</w:t>
      </w:r>
      <w:r w:rsidRPr="00864EDF">
        <w:rPr>
          <w:rFonts w:ascii="Times New Roman" w:hAnsi="Times New Roman"/>
          <w:sz w:val="24"/>
        </w:rPr>
        <w:t xml:space="preserve"> - Students will be writing in reflective journals (on-going). Students will also be required to state in words each step they made, and why they made it, on their graphic organizer. Since they are creating a </w:t>
      </w:r>
      <w:r w:rsidR="004D6C0A" w:rsidRPr="00864EDF">
        <w:rPr>
          <w:rFonts w:ascii="Times New Roman" w:hAnsi="Times New Roman"/>
          <w:sz w:val="24"/>
        </w:rPr>
        <w:t>Glogster</w:t>
      </w:r>
      <w:r w:rsidRPr="00864EDF">
        <w:rPr>
          <w:rFonts w:ascii="Times New Roman" w:hAnsi="Times New Roman"/>
          <w:sz w:val="24"/>
        </w:rPr>
        <w:t xml:space="preserve"> poster, student work will require they develop their source citing </w:t>
      </w:r>
      <w:r w:rsidR="004D6C0A" w:rsidRPr="00864EDF">
        <w:rPr>
          <w:rFonts w:ascii="Times New Roman" w:hAnsi="Times New Roman"/>
          <w:sz w:val="24"/>
        </w:rPr>
        <w:t>skills</w:t>
      </w:r>
      <w:r w:rsidRPr="00864EDF">
        <w:rPr>
          <w:rFonts w:ascii="Times New Roman" w:hAnsi="Times New Roman"/>
          <w:sz w:val="24"/>
        </w:rPr>
        <w:t>.</w:t>
      </w:r>
      <w:r w:rsidRPr="00864EDF">
        <w:rPr>
          <w:rFonts w:ascii="Times New Roman" w:hAnsi="Times New Roman"/>
          <w:sz w:val="24"/>
        </w:rPr>
        <w:br/>
      </w:r>
      <w:r w:rsidRPr="00864EDF">
        <w:rPr>
          <w:rFonts w:ascii="Times New Roman" w:hAnsi="Times New Roman"/>
          <w:i/>
          <w:iCs/>
          <w:sz w:val="24"/>
        </w:rPr>
        <w:t>Art (New Media)</w:t>
      </w:r>
      <w:r w:rsidRPr="00864EDF">
        <w:rPr>
          <w:rFonts w:ascii="Times New Roman" w:hAnsi="Times New Roman"/>
          <w:sz w:val="24"/>
        </w:rPr>
        <w:t xml:space="preserve"> - Students will have creative control of the overall aesthetic of their product. Their task also requires they create a product that would appeal to other students.</w:t>
      </w:r>
      <w:r w:rsidRPr="00864EDF">
        <w:rPr>
          <w:rFonts w:ascii="Times New Roman" w:hAnsi="Times New Roman"/>
          <w:sz w:val="24"/>
        </w:rPr>
        <w:br/>
      </w:r>
      <w:r w:rsidRPr="00864EDF">
        <w:rPr>
          <w:rFonts w:ascii="Times New Roman" w:hAnsi="Times New Roman"/>
          <w:i/>
          <w:iCs/>
          <w:sz w:val="24"/>
        </w:rPr>
        <w:t>Science</w:t>
      </w:r>
      <w:r w:rsidRPr="00864EDF">
        <w:rPr>
          <w:rFonts w:ascii="Times New Roman" w:hAnsi="Times New Roman"/>
          <w:sz w:val="24"/>
        </w:rPr>
        <w:t xml:space="preserve"> - Scientific notation is used in many scientific fields. When students create their product they must also provide information about an occupation (or occupations) that use scientific notation.</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 xml:space="preserve">Groupings </w:t>
      </w:r>
      <w:r w:rsidRPr="00864EDF">
        <w:rPr>
          <w:rFonts w:ascii="Times New Roman" w:hAnsi="Times New Roman"/>
          <w:sz w:val="24"/>
        </w:rPr>
        <w:br/>
      </w:r>
      <w:r w:rsidRPr="00864EDF">
        <w:rPr>
          <w:rFonts w:ascii="Times New Roman" w:hAnsi="Times New Roman"/>
          <w:b/>
          <w:bCs/>
          <w:sz w:val="24"/>
        </w:rPr>
        <w:t>Section I - Graphic Organizer &amp; Cooperative Learning used during instruction</w:t>
      </w:r>
      <w:r w:rsidRPr="00864EDF">
        <w:rPr>
          <w:rFonts w:ascii="Times New Roman" w:hAnsi="Times New Roman"/>
          <w:sz w:val="24"/>
        </w:rPr>
        <w:br/>
        <w:t xml:space="preserve">During the lecture/class discussion about scientific notation, each student will be provided with a ladder graphic organizer for note taking. Students will be provided with additional copies of the graphic organizer to complete with their value comparisons. With a partner, students will use the ladder organizer to track each step used to compare the difference/magnitude of two values expressed in scientific notation, using the "You </w:t>
      </w:r>
      <w:r w:rsidR="004D6C0A" w:rsidRPr="00864EDF">
        <w:rPr>
          <w:rFonts w:ascii="Times New Roman" w:hAnsi="Times New Roman"/>
          <w:sz w:val="24"/>
        </w:rPr>
        <w:t>Go, I</w:t>
      </w:r>
      <w:r w:rsidRPr="00864EDF">
        <w:rPr>
          <w:rFonts w:ascii="Times New Roman" w:hAnsi="Times New Roman"/>
          <w:sz w:val="24"/>
        </w:rPr>
        <w:t xml:space="preserve"> Go" method.</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Section II – Groups and Roles for Product</w:t>
      </w:r>
      <w:r w:rsidRPr="00864EDF">
        <w:rPr>
          <w:rFonts w:ascii="Times New Roman" w:hAnsi="Times New Roman"/>
          <w:sz w:val="24"/>
        </w:rPr>
        <w:br/>
        <w:t xml:space="preserve">Students will be assigned a partner using hidden post-its activity (see PART II). Students will work with the same partner assigned during the in-class activity to create the </w:t>
      </w:r>
      <w:r w:rsidR="004D6C0A" w:rsidRPr="00864EDF">
        <w:rPr>
          <w:rFonts w:ascii="Times New Roman" w:hAnsi="Times New Roman"/>
          <w:sz w:val="24"/>
        </w:rPr>
        <w:t>Glogster</w:t>
      </w:r>
      <w:r w:rsidRPr="00864EDF">
        <w:rPr>
          <w:rFonts w:ascii="Times New Roman" w:hAnsi="Times New Roman"/>
          <w:sz w:val="24"/>
        </w:rPr>
        <w:t xml:space="preserve">. During the in-class activity students will work collaboratively with the partner to complete their graphic organizers. Students will be jointly responsible for the creation of their product. To ensure an equitable division of labor, each student will be required to complete a </w:t>
      </w:r>
      <w:r w:rsidR="004D6C0A" w:rsidRPr="00864EDF">
        <w:rPr>
          <w:rFonts w:ascii="Times New Roman" w:hAnsi="Times New Roman"/>
          <w:sz w:val="24"/>
        </w:rPr>
        <w:t>Google Form</w:t>
      </w:r>
      <w:r w:rsidRPr="00864EDF">
        <w:rPr>
          <w:rFonts w:ascii="Times New Roman" w:hAnsi="Times New Roman"/>
          <w:sz w:val="24"/>
        </w:rPr>
        <w:t xml:space="preserve"> survey regarding their contribution to the final product.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Differentiated Instruction</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MI Strategies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Verbal:</w:t>
      </w:r>
      <w:r w:rsidRPr="00864EDF">
        <w:rPr>
          <w:rFonts w:ascii="Times New Roman" w:hAnsi="Times New Roman"/>
          <w:sz w:val="24"/>
        </w:rPr>
        <w:t xml:space="preserve"> Students will include written explanations for each step they made on their ladder when comparing values expressed in scientific notation.</w:t>
      </w:r>
      <w:r w:rsidRPr="00864EDF">
        <w:rPr>
          <w:rFonts w:ascii="Times New Roman" w:hAnsi="Times New Roman"/>
          <w:sz w:val="24"/>
        </w:rPr>
        <w:br/>
      </w:r>
      <w:r w:rsidRPr="00864EDF">
        <w:rPr>
          <w:rFonts w:ascii="Times New Roman" w:hAnsi="Times New Roman"/>
          <w:b/>
          <w:bCs/>
          <w:sz w:val="24"/>
        </w:rPr>
        <w:t>Logic:</w:t>
      </w:r>
      <w:r w:rsidRPr="00864EDF">
        <w:rPr>
          <w:rFonts w:ascii="Times New Roman" w:hAnsi="Times New Roman"/>
          <w:sz w:val="24"/>
        </w:rPr>
        <w:t xml:space="preserve"> Students will develop their logical thinking skills, and deepen their understanding, when verbally communicating each step they made on their graphic organizer, as well as the reasons why.</w:t>
      </w:r>
      <w:r w:rsidRPr="00864EDF">
        <w:rPr>
          <w:rFonts w:ascii="Times New Roman" w:hAnsi="Times New Roman"/>
          <w:sz w:val="24"/>
        </w:rPr>
        <w:br/>
      </w:r>
      <w:r w:rsidRPr="00864EDF">
        <w:rPr>
          <w:rFonts w:ascii="Times New Roman" w:hAnsi="Times New Roman"/>
          <w:b/>
          <w:bCs/>
          <w:sz w:val="24"/>
        </w:rPr>
        <w:t>Visual:</w:t>
      </w:r>
      <w:r w:rsidRPr="00864EDF">
        <w:rPr>
          <w:rFonts w:ascii="Times New Roman" w:hAnsi="Times New Roman"/>
          <w:sz w:val="24"/>
        </w:rPr>
        <w:t xml:space="preserve"> Students will use the Ladder graphic organizer to highlights the steps necessary to compare values expressed in scientific notation. The students will also use a variety of graphics and videos to create their Glogster products.</w:t>
      </w:r>
      <w:r w:rsidRPr="00864EDF">
        <w:rPr>
          <w:rFonts w:ascii="Times New Roman" w:hAnsi="Times New Roman"/>
          <w:sz w:val="24"/>
        </w:rPr>
        <w:br/>
      </w:r>
      <w:r w:rsidR="004D6C0A" w:rsidRPr="00864EDF">
        <w:rPr>
          <w:rFonts w:ascii="Times New Roman" w:hAnsi="Times New Roman"/>
          <w:b/>
          <w:bCs/>
          <w:sz w:val="24"/>
        </w:rPr>
        <w:t>Kinesthetic:</w:t>
      </w:r>
      <w:r w:rsidR="004D6C0A" w:rsidRPr="00864EDF">
        <w:rPr>
          <w:rFonts w:ascii="Times New Roman" w:hAnsi="Times New Roman"/>
          <w:sz w:val="24"/>
        </w:rPr>
        <w:t xml:space="preserve"> During the relay activity, stu</w:t>
      </w:r>
      <w:r w:rsidR="004D6C0A">
        <w:rPr>
          <w:rFonts w:ascii="Times New Roman" w:hAnsi="Times New Roman"/>
          <w:sz w:val="24"/>
        </w:rPr>
        <w:t>dents will take turns to solve</w:t>
      </w:r>
      <w:r w:rsidR="004D6C0A" w:rsidRPr="00864EDF">
        <w:rPr>
          <w:rFonts w:ascii="Times New Roman" w:hAnsi="Times New Roman"/>
          <w:sz w:val="24"/>
        </w:rPr>
        <w:t xml:space="preserve"> each step in a problem written on the whiteboard.</w:t>
      </w:r>
      <w:r w:rsidR="004D6C0A" w:rsidRPr="00864EDF">
        <w:rPr>
          <w:rFonts w:ascii="Times New Roman" w:hAnsi="Times New Roman"/>
          <w:sz w:val="24"/>
        </w:rPr>
        <w:br/>
      </w:r>
      <w:r w:rsidRPr="00864EDF">
        <w:rPr>
          <w:rFonts w:ascii="Times New Roman" w:hAnsi="Times New Roman"/>
          <w:b/>
          <w:bCs/>
          <w:sz w:val="24"/>
        </w:rPr>
        <w:t>Musical:</w:t>
      </w:r>
      <w:r w:rsidRPr="00864EDF">
        <w:rPr>
          <w:rFonts w:ascii="Times New Roman" w:hAnsi="Times New Roman"/>
          <w:sz w:val="24"/>
        </w:rPr>
        <w:t xml:space="preserve"> The Glogster activity will be students the options to include music and videos in their product.</w:t>
      </w:r>
      <w:r w:rsidRPr="00864EDF">
        <w:rPr>
          <w:rFonts w:ascii="Times New Roman" w:hAnsi="Times New Roman"/>
          <w:sz w:val="24"/>
        </w:rPr>
        <w:br/>
      </w:r>
      <w:r w:rsidR="004D6C0A" w:rsidRPr="00864EDF">
        <w:rPr>
          <w:rFonts w:ascii="Times New Roman" w:hAnsi="Times New Roman"/>
          <w:b/>
          <w:bCs/>
          <w:sz w:val="24"/>
        </w:rPr>
        <w:lastRenderedPageBreak/>
        <w:t>Interpersonal:</w:t>
      </w:r>
      <w:r w:rsidR="004D6C0A">
        <w:rPr>
          <w:rFonts w:ascii="Times New Roman" w:hAnsi="Times New Roman"/>
          <w:sz w:val="24"/>
        </w:rPr>
        <w:t xml:space="preserve"> During the "YouGo, </w:t>
      </w:r>
      <w:r w:rsidR="004D6C0A" w:rsidRPr="00864EDF">
        <w:rPr>
          <w:rFonts w:ascii="Times New Roman" w:hAnsi="Times New Roman"/>
          <w:sz w:val="24"/>
        </w:rPr>
        <w:t xml:space="preserve">IGo" activity, students will have to communicate with their partners before moving on to the next step. </w:t>
      </w:r>
      <w:r w:rsidRPr="00864EDF">
        <w:rPr>
          <w:rFonts w:ascii="Times New Roman" w:hAnsi="Times New Roman"/>
          <w:sz w:val="24"/>
        </w:rPr>
        <w:t>Students will also work with a partner when creating their Glogster.</w:t>
      </w:r>
      <w:r w:rsidRPr="00864EDF">
        <w:rPr>
          <w:rFonts w:ascii="Times New Roman" w:hAnsi="Times New Roman"/>
          <w:sz w:val="24"/>
        </w:rPr>
        <w:br/>
      </w:r>
      <w:r w:rsidRPr="00864EDF">
        <w:rPr>
          <w:rFonts w:ascii="Times New Roman" w:hAnsi="Times New Roman"/>
          <w:b/>
          <w:bCs/>
          <w:sz w:val="24"/>
        </w:rPr>
        <w:t>Naturalistic:</w:t>
      </w:r>
      <w:r w:rsidRPr="00864EDF">
        <w:rPr>
          <w:rFonts w:ascii="Times New Roman" w:hAnsi="Times New Roman"/>
          <w:sz w:val="24"/>
        </w:rPr>
        <w:t xml:space="preserve"> The "hook" features images of space as a way to connect the content to the real world.</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Modifications/Accommodations</w:t>
      </w:r>
      <w:r w:rsidRPr="00864EDF">
        <w:rPr>
          <w:rFonts w:ascii="Times New Roman" w:hAnsi="Times New Roman"/>
          <w:sz w:val="24"/>
        </w:rPr>
        <w:br/>
      </w:r>
      <w:r w:rsidRPr="00864EDF">
        <w:rPr>
          <w:rFonts w:ascii="Times New Roman" w:hAnsi="Times New Roman"/>
          <w:b/>
          <w:bCs/>
          <w:i/>
          <w:iCs/>
          <w:sz w:val="24"/>
        </w:rPr>
        <w:t xml:space="preserve">From IEP’s ( Individual Education Plan), 504’s, ELLIDEP (English Language Learning Instructional Delivery Education Plan) </w:t>
      </w:r>
      <w:r w:rsidRPr="00864EDF">
        <w:rPr>
          <w:rFonts w:ascii="Times New Roman" w:hAnsi="Times New Roman"/>
          <w:i/>
          <w:iCs/>
          <w:sz w:val="24"/>
        </w:rPr>
        <w:t>I will review student’s IEP, 504 or ELLIDEP and make appropriate modifications and accommodations.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Plan for accommodating absent students:</w:t>
      </w:r>
      <w:r w:rsidRPr="00864EDF">
        <w:rPr>
          <w:rFonts w:ascii="Times New Roman" w:hAnsi="Times New Roman"/>
          <w:sz w:val="24"/>
        </w:rPr>
        <w:br/>
        <w:t xml:space="preserve">The class will have its own Wiki website. All handouts and </w:t>
      </w:r>
      <w:r w:rsidR="004D6C0A" w:rsidRPr="00864EDF">
        <w:rPr>
          <w:rFonts w:ascii="Times New Roman" w:hAnsi="Times New Roman"/>
          <w:sz w:val="24"/>
        </w:rPr>
        <w:t>assignments</w:t>
      </w:r>
      <w:r w:rsidRPr="00864EDF">
        <w:rPr>
          <w:rFonts w:ascii="Times New Roman" w:hAnsi="Times New Roman"/>
          <w:sz w:val="24"/>
        </w:rPr>
        <w:t xml:space="preserve"> will be posted on the class wiki. At the end of the class period any SmartBoard presentations will also be uploaded onto the wiki. All students will also be provided with links to an online video that relates to the content being taught to supplement instruction. Anytime a new technology in introduced a student/teacher created screencast or manufacturer tutorial will be posted into the class wiki as a guide on how to use this technology.</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Extensions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Type II technology:</w:t>
      </w:r>
      <w:r w:rsidRPr="00864EDF">
        <w:rPr>
          <w:rFonts w:ascii="Times New Roman" w:hAnsi="Times New Roman"/>
          <w:sz w:val="24"/>
        </w:rPr>
        <w:br/>
        <w:t>Students will use Glogster (EDU) to create an informative poster about scientific notation. This product will also provide students with an opportunity to develop their digital citizenship skills (when using and citing online sources).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Gifted Students:</w:t>
      </w:r>
      <w:r w:rsidRPr="00864EDF">
        <w:rPr>
          <w:rFonts w:ascii="Times New Roman" w:hAnsi="Times New Roman"/>
          <w:sz w:val="24"/>
        </w:rPr>
        <w:br/>
        <w:t>During the class lesson and when student create their products, they will be given a menu of problem choices. From this menu, every student/group will choose two entrees and a choice of two problems from the starters and desserts. These problems will be tiered. Entrees will be designed to meet the standard, Starters will be for designed for students who are working towards the standard, and Dessert will be designed to exceed the standard as a form of extension.</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Materials, Resources and Technology</w:t>
      </w:r>
      <w:r w:rsidRPr="00864EDF">
        <w:rPr>
          <w:rFonts w:ascii="Times New Roman" w:hAnsi="Times New Roman"/>
          <w:sz w:val="24"/>
        </w:rPr>
        <w:br/>
      </w:r>
      <w:r w:rsidRPr="00864EDF">
        <w:rPr>
          <w:rFonts w:ascii="Times New Roman" w:hAnsi="Times New Roman"/>
          <w:i/>
          <w:iCs/>
          <w:sz w:val="24"/>
        </w:rPr>
        <w:t>List all the items you need for the lesson.</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My laptop</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Student laptop</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SmartBoard (sign-up for this)</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Ladder graphic organizer</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Glogster (EDU) tutorial link/screencast</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Whiteboard</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Whiteboard markers</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Updated class wiki</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Checklist</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Handout regarding citing sources</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Link to information about citing sources</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Student product contribution self-evaluation (</w:t>
      </w:r>
      <w:r w:rsidR="004D6C0A" w:rsidRPr="00864EDF">
        <w:rPr>
          <w:rFonts w:ascii="Times New Roman" w:hAnsi="Times New Roman"/>
          <w:sz w:val="24"/>
        </w:rPr>
        <w:t>Google Form</w:t>
      </w:r>
      <w:r w:rsidRPr="00864EDF">
        <w:rPr>
          <w:rFonts w:ascii="Times New Roman" w:hAnsi="Times New Roman"/>
          <w:sz w:val="24"/>
        </w:rPr>
        <w:t>)</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Textbook</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Problems menu</w:t>
      </w:r>
      <w:r w:rsidR="00F1395E">
        <w:rPr>
          <w:rFonts w:ascii="Times New Roman" w:hAnsi="Times New Roman"/>
          <w:sz w:val="24"/>
        </w:rPr>
        <w:t xml:space="preserve"> (posted onto class wiki)</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Calculators</w:t>
      </w:r>
    </w:p>
    <w:p w:rsidR="00864EDF" w:rsidRPr="00864EDF" w:rsidRDefault="00864EDF" w:rsidP="00864EDF">
      <w:pPr>
        <w:numPr>
          <w:ilvl w:val="0"/>
          <w:numId w:val="4"/>
        </w:numPr>
        <w:spacing w:before="100" w:beforeAutospacing="1" w:after="100" w:afterAutospacing="1"/>
        <w:rPr>
          <w:rFonts w:ascii="Times New Roman" w:hAnsi="Times New Roman"/>
          <w:sz w:val="24"/>
        </w:rPr>
      </w:pPr>
      <w:r w:rsidRPr="00864EDF">
        <w:rPr>
          <w:rFonts w:ascii="Times New Roman" w:hAnsi="Times New Roman"/>
          <w:sz w:val="24"/>
        </w:rPr>
        <w:t>Post-It Notes</w:t>
      </w:r>
    </w:p>
    <w:p w:rsidR="00864EDF" w:rsidRPr="00864EDF" w:rsidRDefault="00864EDF" w:rsidP="00864EDF">
      <w:pPr>
        <w:rPr>
          <w:rFonts w:ascii="Times New Roman" w:hAnsi="Times New Roman"/>
          <w:sz w:val="24"/>
        </w:rPr>
      </w:pPr>
      <w:r w:rsidRPr="00864EDF">
        <w:rPr>
          <w:rFonts w:ascii="Times New Roman" w:hAnsi="Times New Roman"/>
          <w:sz w:val="24"/>
        </w:rPr>
        <w:lastRenderedPageBreak/>
        <w:br/>
      </w:r>
      <w:r w:rsidRPr="00864EDF">
        <w:rPr>
          <w:rFonts w:ascii="Times New Roman" w:hAnsi="Times New Roman"/>
          <w:b/>
          <w:bCs/>
          <w:sz w:val="24"/>
          <w:u w:val="single"/>
        </w:rPr>
        <w:t>Source for Lesson Plan and Research</w:t>
      </w:r>
      <w:r w:rsidRPr="00864EDF">
        <w:rPr>
          <w:rFonts w:ascii="Times New Roman" w:hAnsi="Times New Roman"/>
          <w:sz w:val="24"/>
        </w:rPr>
        <w:br/>
      </w:r>
      <w:r w:rsidRPr="00864EDF">
        <w:rPr>
          <w:rFonts w:ascii="Times New Roman" w:hAnsi="Times New Roman"/>
          <w:i/>
          <w:iCs/>
          <w:sz w:val="24"/>
        </w:rPr>
        <w:t>List all URL and describe.</w:t>
      </w:r>
      <w:r w:rsidRPr="00864EDF">
        <w:rPr>
          <w:rFonts w:ascii="Times New Roman" w:hAnsi="Times New Roman"/>
          <w:sz w:val="24"/>
        </w:rPr>
        <w:br/>
      </w:r>
      <w:r w:rsidRPr="00864EDF">
        <w:rPr>
          <w:rFonts w:ascii="Times New Roman" w:hAnsi="Times New Roman"/>
          <w:b/>
          <w:bCs/>
          <w:sz w:val="24"/>
        </w:rPr>
        <w:t>HOOK - STAR TREK INTRO:</w:t>
      </w:r>
      <w:r w:rsidRPr="00864EDF">
        <w:rPr>
          <w:rFonts w:ascii="Times New Roman" w:hAnsi="Times New Roman"/>
          <w:sz w:val="24"/>
        </w:rPr>
        <w:br/>
      </w:r>
      <w:hyperlink r:id="rId7" w:history="1">
        <w:r w:rsidRPr="00864EDF">
          <w:rPr>
            <w:rFonts w:ascii="Times New Roman" w:hAnsi="Times New Roman"/>
            <w:color w:val="0000FF"/>
            <w:sz w:val="24"/>
            <w:u w:val="single"/>
          </w:rPr>
          <w:t>http://www.youtube.com/watch?v=DOryEhRTP7A</w:t>
        </w:r>
      </w:hyperlink>
      <w:r w:rsidRPr="00864EDF">
        <w:rPr>
          <w:rFonts w:ascii="Times New Roman" w:hAnsi="Times New Roman"/>
          <w:sz w:val="24"/>
        </w:rPr>
        <w:br/>
      </w:r>
      <w:r w:rsidRPr="00864EDF">
        <w:rPr>
          <w:rFonts w:ascii="Times New Roman" w:hAnsi="Times New Roman"/>
          <w:b/>
          <w:bCs/>
          <w:sz w:val="24"/>
        </w:rPr>
        <w:t>Glogster (EDU) Tutorials:</w:t>
      </w:r>
      <w:r w:rsidRPr="00864EDF">
        <w:rPr>
          <w:rFonts w:ascii="Times New Roman" w:hAnsi="Times New Roman"/>
          <w:sz w:val="24"/>
        </w:rPr>
        <w:br/>
      </w:r>
      <w:hyperlink r:id="rId8" w:history="1">
        <w:r w:rsidRPr="00864EDF">
          <w:rPr>
            <w:rFonts w:ascii="Times New Roman" w:hAnsi="Times New Roman"/>
            <w:color w:val="0000FF"/>
            <w:sz w:val="24"/>
            <w:u w:val="single"/>
          </w:rPr>
          <w:t>http://edu.glogster.com/?page=videos&amp;cat=GettingStarted</w:t>
        </w:r>
      </w:hyperlink>
      <w:r w:rsidRPr="00864EDF">
        <w:rPr>
          <w:rFonts w:ascii="Times New Roman" w:hAnsi="Times New Roman"/>
          <w:sz w:val="24"/>
        </w:rPr>
        <w:br/>
      </w:r>
      <w:r w:rsidRPr="00864EDF">
        <w:rPr>
          <w:rFonts w:ascii="Times New Roman" w:hAnsi="Times New Roman"/>
          <w:b/>
          <w:bCs/>
          <w:sz w:val="24"/>
        </w:rPr>
        <w:t>Video Tutorial - Comparing Values Expressed in Scientific Notation</w:t>
      </w:r>
      <w:r w:rsidRPr="00864EDF">
        <w:rPr>
          <w:rFonts w:ascii="Times New Roman" w:hAnsi="Times New Roman"/>
          <w:sz w:val="24"/>
        </w:rPr>
        <w:br/>
        <w:t xml:space="preserve">Comparing Larger Numbers: </w:t>
      </w:r>
      <w:hyperlink r:id="rId9" w:history="1">
        <w:r w:rsidRPr="00864EDF">
          <w:rPr>
            <w:rFonts w:ascii="Times New Roman" w:hAnsi="Times New Roman"/>
            <w:color w:val="0000FF"/>
            <w:sz w:val="24"/>
            <w:u w:val="single"/>
          </w:rPr>
          <w:t>https://www.youtube.com/watch?v=R5_oiQCk0hc</w:t>
        </w:r>
      </w:hyperlink>
      <w:r w:rsidRPr="00864EDF">
        <w:rPr>
          <w:rFonts w:ascii="Times New Roman" w:hAnsi="Times New Roman"/>
          <w:sz w:val="24"/>
        </w:rPr>
        <w:br/>
      </w:r>
      <w:r w:rsidRPr="00864EDF">
        <w:rPr>
          <w:rFonts w:ascii="Times New Roman" w:hAnsi="Times New Roman"/>
          <w:sz w:val="24"/>
          <w:u w:val="single"/>
        </w:rPr>
        <w:t>Comparing Small Numbers</w:t>
      </w:r>
      <w:r w:rsidRPr="00864EDF">
        <w:rPr>
          <w:rFonts w:ascii="Times New Roman" w:hAnsi="Times New Roman"/>
          <w:sz w:val="24"/>
        </w:rPr>
        <w:t xml:space="preserve">: </w:t>
      </w:r>
      <w:hyperlink r:id="rId10" w:history="1">
        <w:r w:rsidRPr="00864EDF">
          <w:rPr>
            <w:rFonts w:ascii="Times New Roman" w:hAnsi="Times New Roman"/>
            <w:color w:val="0000FF"/>
            <w:sz w:val="24"/>
            <w:u w:val="single"/>
          </w:rPr>
          <w:t>https://www.youtube.com/watch?v=20fOhrPDCvg</w:t>
        </w:r>
      </w:hyperlink>
      <w:r w:rsidRPr="00864EDF">
        <w:rPr>
          <w:rFonts w:ascii="Times New Roman" w:hAnsi="Times New Roman"/>
          <w:sz w:val="24"/>
        </w:rPr>
        <w:br/>
      </w:r>
      <w:r w:rsidRPr="00864EDF">
        <w:rPr>
          <w:rFonts w:ascii="Times New Roman" w:hAnsi="Times New Roman"/>
          <w:b/>
          <w:bCs/>
          <w:sz w:val="24"/>
        </w:rPr>
        <w:t xml:space="preserve">Group Collaboration </w:t>
      </w:r>
      <w:r w:rsidR="004D6C0A" w:rsidRPr="00864EDF">
        <w:rPr>
          <w:rFonts w:ascii="Times New Roman" w:hAnsi="Times New Roman"/>
          <w:b/>
          <w:bCs/>
          <w:sz w:val="24"/>
        </w:rPr>
        <w:t>Google Form</w:t>
      </w:r>
      <w:r w:rsidRPr="00864EDF">
        <w:rPr>
          <w:rFonts w:ascii="Times New Roman" w:hAnsi="Times New Roman"/>
          <w:b/>
          <w:bCs/>
          <w:sz w:val="24"/>
        </w:rPr>
        <w:t>:</w:t>
      </w:r>
      <w:r w:rsidRPr="00864EDF">
        <w:rPr>
          <w:rFonts w:ascii="Times New Roman" w:hAnsi="Times New Roman"/>
          <w:sz w:val="24"/>
        </w:rPr>
        <w:br/>
        <w:t>linked to class wiki (www.wikispaces.com)</w:t>
      </w:r>
      <w:r w:rsidRPr="00864EDF">
        <w:rPr>
          <w:rFonts w:ascii="Times New Roman" w:hAnsi="Times New Roman"/>
          <w:sz w:val="24"/>
        </w:rPr>
        <w:br/>
      </w:r>
      <w:r w:rsidRPr="00864EDF">
        <w:rPr>
          <w:rFonts w:ascii="Times New Roman" w:hAnsi="Times New Roman"/>
          <w:b/>
          <w:bCs/>
          <w:sz w:val="24"/>
        </w:rPr>
        <w:t xml:space="preserve">Peer Evaluation </w:t>
      </w:r>
      <w:r w:rsidR="004D6C0A" w:rsidRPr="00864EDF">
        <w:rPr>
          <w:rFonts w:ascii="Times New Roman" w:hAnsi="Times New Roman"/>
          <w:b/>
          <w:bCs/>
          <w:sz w:val="24"/>
        </w:rPr>
        <w:t>Google Form</w:t>
      </w:r>
      <w:r w:rsidRPr="00864EDF">
        <w:rPr>
          <w:rFonts w:ascii="Times New Roman" w:hAnsi="Times New Roman"/>
          <w:b/>
          <w:bCs/>
          <w:sz w:val="24"/>
        </w:rPr>
        <w:t>:</w:t>
      </w:r>
      <w:r w:rsidRPr="00864EDF">
        <w:rPr>
          <w:rFonts w:ascii="Times New Roman" w:hAnsi="Times New Roman"/>
          <w:sz w:val="24"/>
        </w:rPr>
        <w:br/>
        <w:t>linked to class wiki (www.wikispaces.com)</w:t>
      </w:r>
      <w:r w:rsidRPr="00864EDF">
        <w:rPr>
          <w:rFonts w:ascii="Times New Roman" w:hAnsi="Times New Roman"/>
          <w:sz w:val="24"/>
        </w:rPr>
        <w:br/>
      </w:r>
      <w:r w:rsidRPr="00864EDF">
        <w:rPr>
          <w:rFonts w:ascii="Times New Roman" w:hAnsi="Times New Roman"/>
          <w:b/>
          <w:bCs/>
          <w:sz w:val="24"/>
        </w:rPr>
        <w:t>Class wiki:</w:t>
      </w:r>
      <w:r w:rsidRPr="00864EDF">
        <w:rPr>
          <w:rFonts w:ascii="Times New Roman" w:hAnsi="Times New Roman"/>
          <w:sz w:val="24"/>
        </w:rPr>
        <w:br/>
        <w:t>www.wikispaces.com</w:t>
      </w:r>
      <w:r w:rsidRPr="00864EDF">
        <w:rPr>
          <w:rFonts w:ascii="Times New Roman" w:hAnsi="Times New Roman"/>
          <w:sz w:val="24"/>
        </w:rPr>
        <w:br/>
      </w:r>
      <w:r w:rsidRPr="00864EDF">
        <w:rPr>
          <w:rFonts w:ascii="Times New Roman" w:hAnsi="Times New Roman"/>
          <w:b/>
          <w:bCs/>
          <w:sz w:val="24"/>
        </w:rPr>
        <w:t>Citing Sources guide - Owl Purdue Writing Resources:</w:t>
      </w:r>
      <w:r w:rsidRPr="00864EDF">
        <w:rPr>
          <w:rFonts w:ascii="Times New Roman" w:hAnsi="Times New Roman"/>
          <w:sz w:val="24"/>
        </w:rPr>
        <w:br/>
      </w:r>
      <w:hyperlink r:id="rId11" w:history="1">
        <w:r w:rsidRPr="00864EDF">
          <w:rPr>
            <w:rFonts w:ascii="Times New Roman" w:hAnsi="Times New Roman"/>
            <w:color w:val="0000FF"/>
            <w:sz w:val="24"/>
            <w:u w:val="single"/>
          </w:rPr>
          <w:t>http://owl.english.purdue.edu/owl/resource/589/01/</w:t>
        </w:r>
      </w:hyperlink>
      <w:r w:rsidRPr="00864EDF">
        <w:rPr>
          <w:rFonts w:ascii="Times New Roman" w:hAnsi="Times New Roman"/>
          <w:sz w:val="24"/>
        </w:rPr>
        <w:br/>
      </w:r>
      <w:r w:rsidRPr="00864EDF">
        <w:rPr>
          <w:rFonts w:ascii="Times New Roman" w:hAnsi="Times New Roman"/>
          <w:b/>
          <w:bCs/>
          <w:sz w:val="24"/>
        </w:rPr>
        <w:t>Creative Commons website:</w:t>
      </w:r>
      <w:r w:rsidRPr="00864EDF">
        <w:rPr>
          <w:rFonts w:ascii="Times New Roman" w:hAnsi="Times New Roman"/>
          <w:sz w:val="24"/>
        </w:rPr>
        <w:br/>
      </w:r>
      <w:hyperlink r:id="rId12" w:history="1">
        <w:r w:rsidRPr="00864EDF">
          <w:rPr>
            <w:rFonts w:ascii="Times New Roman" w:hAnsi="Times New Roman"/>
            <w:color w:val="0000FF"/>
            <w:sz w:val="24"/>
            <w:u w:val="single"/>
          </w:rPr>
          <w:t>http://search.creativecommons.org/</w:t>
        </w:r>
      </w:hyperlink>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PART II:</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Teaching and Learning Sequence</w:t>
      </w:r>
      <w:r w:rsidRPr="00864EDF">
        <w:rPr>
          <w:rFonts w:ascii="Times New Roman" w:hAnsi="Times New Roman"/>
          <w:b/>
          <w:bCs/>
          <w:sz w:val="24"/>
        </w:rPr>
        <w:t xml:space="preserve"> (Describe the teaching and learning process using all of the information from part I of the lesson plan) </w:t>
      </w:r>
      <w:r w:rsidRPr="00864EDF">
        <w:rPr>
          <w:rFonts w:ascii="Times New Roman" w:hAnsi="Times New Roman"/>
          <w:sz w:val="24"/>
        </w:rPr>
        <w:t>Take all the components and synthesize into a script of what you are doing as the teacher and what the learners are doing throughout the lesson. Need to use all the WHERETO’s. (3-5 pages)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i/>
          <w:iCs/>
          <w:sz w:val="24"/>
        </w:rPr>
        <w:t>Classroom Arrangemen</w:t>
      </w:r>
      <w:r w:rsidRPr="00864EDF">
        <w:rPr>
          <w:rFonts w:ascii="Times New Roman" w:hAnsi="Times New Roman"/>
          <w:sz w:val="24"/>
        </w:rPr>
        <w:t>t: Students will be arranged into table groups of two</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Agenda:</w:t>
      </w:r>
      <w:r w:rsidRPr="00864EDF">
        <w:rPr>
          <w:rFonts w:ascii="Times New Roman" w:hAnsi="Times New Roman"/>
          <w:sz w:val="24"/>
        </w:rPr>
        <w:br/>
        <w:t>Day One (80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Attendance (3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Hook (5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Post-It Grouping activity (7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SmartBoard Lecture &amp; Group Discussion about comparing larger values expressed in scientific notation (10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Ladders Graphic Organizer with "You Go, I Go" activity (15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SmartBoard Lecture &amp; Group Discussion about comparing small values expressed in scientific notation (10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Ladders Graphic Organizer with "You Go, I Go" activity (15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Relay Activity/Game (10 minutes)</w:t>
      </w:r>
    </w:p>
    <w:p w:rsidR="00864EDF" w:rsidRPr="00864EDF" w:rsidRDefault="00864EDF" w:rsidP="00864EDF">
      <w:pPr>
        <w:numPr>
          <w:ilvl w:val="0"/>
          <w:numId w:val="5"/>
        </w:numPr>
        <w:spacing w:before="100" w:beforeAutospacing="1" w:after="100" w:afterAutospacing="1"/>
        <w:rPr>
          <w:rFonts w:ascii="Times New Roman" w:hAnsi="Times New Roman"/>
          <w:sz w:val="24"/>
        </w:rPr>
      </w:pPr>
      <w:r w:rsidRPr="00864EDF">
        <w:rPr>
          <w:rFonts w:ascii="Times New Roman" w:hAnsi="Times New Roman"/>
          <w:sz w:val="24"/>
        </w:rPr>
        <w:t>Journaling (5 minutes)</w:t>
      </w:r>
    </w:p>
    <w:p w:rsidR="00864EDF" w:rsidRPr="00864EDF" w:rsidRDefault="00864EDF" w:rsidP="00864EDF">
      <w:pPr>
        <w:spacing w:after="240"/>
        <w:rPr>
          <w:rFonts w:ascii="Times New Roman" w:hAnsi="Times New Roman"/>
          <w:sz w:val="24"/>
        </w:rPr>
      </w:pP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Assignment</w:t>
      </w:r>
      <w:r w:rsidRPr="00864EDF">
        <w:rPr>
          <w:rFonts w:ascii="Times New Roman" w:hAnsi="Times New Roman"/>
          <w:sz w:val="24"/>
        </w:rPr>
        <w:t>: Complete graphic organizers if incomplete. Explore Glogster (EDU), watch tutorials and set up account. Search Glogster EDU for a math themed poster that you really liked (be prepared to share it with the class).</w:t>
      </w:r>
      <w:r w:rsidRPr="00864EDF">
        <w:rPr>
          <w:rFonts w:ascii="Times New Roman" w:hAnsi="Times New Roman"/>
          <w:sz w:val="24"/>
        </w:rPr>
        <w:br/>
      </w:r>
      <w:r w:rsidRPr="00864EDF">
        <w:rPr>
          <w:rFonts w:ascii="Times New Roman" w:hAnsi="Times New Roman"/>
          <w:sz w:val="24"/>
        </w:rPr>
        <w:lastRenderedPageBreak/>
        <w:br/>
      </w:r>
      <w:r w:rsidRPr="00864EDF">
        <w:rPr>
          <w:rFonts w:ascii="Times New Roman" w:hAnsi="Times New Roman"/>
          <w:sz w:val="24"/>
        </w:rPr>
        <w:br/>
        <w:t>Day Two (80 minutes)</w:t>
      </w:r>
    </w:p>
    <w:p w:rsidR="00864EDF" w:rsidRPr="00864EDF" w:rsidRDefault="00864EDF" w:rsidP="00864EDF">
      <w:pPr>
        <w:numPr>
          <w:ilvl w:val="0"/>
          <w:numId w:val="6"/>
        </w:numPr>
        <w:spacing w:before="100" w:beforeAutospacing="1" w:after="100" w:afterAutospacing="1"/>
        <w:rPr>
          <w:rFonts w:ascii="Times New Roman" w:hAnsi="Times New Roman"/>
          <w:sz w:val="24"/>
        </w:rPr>
      </w:pPr>
      <w:r w:rsidRPr="00864EDF">
        <w:rPr>
          <w:rFonts w:ascii="Times New Roman" w:hAnsi="Times New Roman"/>
          <w:sz w:val="24"/>
        </w:rPr>
        <w:t>Attendance (3 minutes)</w:t>
      </w:r>
    </w:p>
    <w:p w:rsidR="00864EDF" w:rsidRPr="00864EDF" w:rsidRDefault="00864EDF" w:rsidP="00864EDF">
      <w:pPr>
        <w:numPr>
          <w:ilvl w:val="0"/>
          <w:numId w:val="6"/>
        </w:numPr>
        <w:spacing w:before="100" w:beforeAutospacing="1" w:after="100" w:afterAutospacing="1"/>
        <w:rPr>
          <w:rFonts w:ascii="Times New Roman" w:hAnsi="Times New Roman"/>
          <w:sz w:val="24"/>
        </w:rPr>
      </w:pPr>
      <w:r w:rsidRPr="00864EDF">
        <w:rPr>
          <w:rFonts w:ascii="Times New Roman" w:hAnsi="Times New Roman"/>
          <w:sz w:val="24"/>
        </w:rPr>
        <w:t>Class discussion on any areas that are still unclear (10 minutes)</w:t>
      </w:r>
    </w:p>
    <w:p w:rsidR="00864EDF" w:rsidRPr="00864EDF" w:rsidRDefault="00864EDF" w:rsidP="00864EDF">
      <w:pPr>
        <w:numPr>
          <w:ilvl w:val="0"/>
          <w:numId w:val="6"/>
        </w:numPr>
        <w:spacing w:before="100" w:beforeAutospacing="1" w:after="100" w:afterAutospacing="1"/>
        <w:rPr>
          <w:rFonts w:ascii="Times New Roman" w:hAnsi="Times New Roman"/>
          <w:sz w:val="24"/>
        </w:rPr>
      </w:pPr>
      <w:r w:rsidRPr="00864EDF">
        <w:rPr>
          <w:rFonts w:ascii="Times New Roman" w:hAnsi="Times New Roman"/>
          <w:sz w:val="24"/>
        </w:rPr>
        <w:t>Relay Activity/Game (10 minutes)</w:t>
      </w:r>
    </w:p>
    <w:p w:rsidR="00864EDF" w:rsidRPr="00864EDF" w:rsidRDefault="00864EDF" w:rsidP="00864EDF">
      <w:pPr>
        <w:numPr>
          <w:ilvl w:val="0"/>
          <w:numId w:val="6"/>
        </w:numPr>
        <w:spacing w:before="100" w:beforeAutospacing="1" w:after="100" w:afterAutospacing="1"/>
        <w:rPr>
          <w:rFonts w:ascii="Times New Roman" w:hAnsi="Times New Roman"/>
          <w:sz w:val="24"/>
        </w:rPr>
      </w:pPr>
      <w:r w:rsidRPr="00864EDF">
        <w:rPr>
          <w:rFonts w:ascii="Times New Roman" w:hAnsi="Times New Roman"/>
          <w:sz w:val="24"/>
        </w:rPr>
        <w:t>Glogster "likes" Share - Gallery Walk (10 minutes)</w:t>
      </w:r>
    </w:p>
    <w:p w:rsidR="00864EDF" w:rsidRPr="00864EDF" w:rsidRDefault="00864EDF" w:rsidP="00864EDF">
      <w:pPr>
        <w:numPr>
          <w:ilvl w:val="0"/>
          <w:numId w:val="6"/>
        </w:numPr>
        <w:spacing w:before="100" w:beforeAutospacing="1" w:after="100" w:afterAutospacing="1"/>
        <w:rPr>
          <w:rFonts w:ascii="Times New Roman" w:hAnsi="Times New Roman"/>
          <w:sz w:val="24"/>
        </w:rPr>
      </w:pPr>
      <w:r w:rsidRPr="00864EDF">
        <w:rPr>
          <w:rFonts w:ascii="Times New Roman" w:hAnsi="Times New Roman"/>
          <w:sz w:val="24"/>
        </w:rPr>
        <w:t>Create Glogster Posters* (42 minutes)</w:t>
      </w:r>
    </w:p>
    <w:p w:rsidR="00864EDF" w:rsidRPr="00864EDF" w:rsidRDefault="00864EDF" w:rsidP="00864EDF">
      <w:pPr>
        <w:numPr>
          <w:ilvl w:val="0"/>
          <w:numId w:val="6"/>
        </w:numPr>
        <w:spacing w:before="100" w:beforeAutospacing="1" w:after="100" w:afterAutospacing="1"/>
        <w:rPr>
          <w:rFonts w:ascii="Times New Roman" w:hAnsi="Times New Roman"/>
          <w:sz w:val="24"/>
        </w:rPr>
      </w:pPr>
      <w:r w:rsidRPr="00864EDF">
        <w:rPr>
          <w:rFonts w:ascii="Times New Roman" w:hAnsi="Times New Roman"/>
          <w:sz w:val="24"/>
        </w:rPr>
        <w:t>Journaling (5 minutes)</w:t>
      </w:r>
    </w:p>
    <w:p w:rsidR="00864EDF" w:rsidRPr="00864EDF" w:rsidRDefault="00864EDF" w:rsidP="00864EDF">
      <w:pPr>
        <w:rPr>
          <w:rFonts w:ascii="Times New Roman" w:hAnsi="Times New Roman"/>
          <w:sz w:val="24"/>
        </w:rPr>
      </w:pPr>
      <w:r w:rsidRPr="00864EDF">
        <w:rPr>
          <w:rFonts w:ascii="Times New Roman" w:hAnsi="Times New Roman"/>
          <w:sz w:val="24"/>
        </w:rPr>
        <w:br/>
        <w:t>*NOTE: Check student graphic organizers for their understanding.</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Assignment</w:t>
      </w:r>
      <w:r w:rsidRPr="00864EDF">
        <w:rPr>
          <w:rFonts w:ascii="Times New Roman" w:hAnsi="Times New Roman"/>
          <w:sz w:val="24"/>
        </w:rPr>
        <w:t xml:space="preserve">: Finish up Glogster and link onto class wiki by specified deadline. Go to class wiki and complete a peer evaluation </w:t>
      </w:r>
      <w:r w:rsidR="004D6C0A" w:rsidRPr="00864EDF">
        <w:rPr>
          <w:rFonts w:ascii="Times New Roman" w:hAnsi="Times New Roman"/>
          <w:sz w:val="24"/>
        </w:rPr>
        <w:t>Google</w:t>
      </w:r>
      <w:r w:rsidRPr="00864EDF">
        <w:rPr>
          <w:rFonts w:ascii="Times New Roman" w:hAnsi="Times New Roman"/>
          <w:sz w:val="24"/>
        </w:rPr>
        <w:t xml:space="preserve"> form for each </w:t>
      </w:r>
      <w:r w:rsidR="004D6C0A" w:rsidRPr="00864EDF">
        <w:rPr>
          <w:rFonts w:ascii="Times New Roman" w:hAnsi="Times New Roman"/>
          <w:sz w:val="24"/>
        </w:rPr>
        <w:t>team’s</w:t>
      </w:r>
      <w:r w:rsidRPr="00864EDF">
        <w:rPr>
          <w:rFonts w:ascii="Times New Roman" w:hAnsi="Times New Roman"/>
          <w:sz w:val="24"/>
        </w:rPr>
        <w:t xml:space="preserve"> </w:t>
      </w:r>
      <w:r w:rsidR="004D6C0A" w:rsidRPr="00864EDF">
        <w:rPr>
          <w:rFonts w:ascii="Times New Roman" w:hAnsi="Times New Roman"/>
          <w:sz w:val="24"/>
        </w:rPr>
        <w:t>Glogster</w:t>
      </w:r>
      <w:r w:rsidRPr="00864EDF">
        <w:rPr>
          <w:rFonts w:ascii="Times New Roman" w:hAnsi="Times New Roman"/>
          <w:sz w:val="24"/>
        </w:rPr>
        <w:t xml:space="preserve"> poster by specified deadline.</w:t>
      </w:r>
      <w:r w:rsidRPr="00864EDF">
        <w:rPr>
          <w:rFonts w:ascii="Times New Roman" w:hAnsi="Times New Roman"/>
          <w:sz w:val="24"/>
        </w:rPr>
        <w:br/>
      </w:r>
      <w:r w:rsidRPr="00864EDF">
        <w:rPr>
          <w:rFonts w:ascii="Times New Roman" w:hAnsi="Times New Roman"/>
          <w:sz w:val="24"/>
        </w:rPr>
        <w:br/>
        <w:t xml:space="preserve">Students will understand that scientific notation has real-world applications. Certain occupations depend on scientific notation in order to be effective at their job. </w:t>
      </w:r>
      <w:r w:rsidR="004D6C0A" w:rsidRPr="00864EDF">
        <w:rPr>
          <w:rFonts w:ascii="Times New Roman" w:hAnsi="Times New Roman"/>
          <w:sz w:val="24"/>
        </w:rPr>
        <w:t xml:space="preserve">Astronomers calculate </w:t>
      </w:r>
      <w:r w:rsidR="004D6C0A">
        <w:rPr>
          <w:rFonts w:ascii="Times New Roman" w:hAnsi="Times New Roman"/>
          <w:sz w:val="24"/>
        </w:rPr>
        <w:t>the distance between planets and</w:t>
      </w:r>
      <w:r w:rsidR="004D6C0A" w:rsidRPr="00864EDF">
        <w:rPr>
          <w:rFonts w:ascii="Times New Roman" w:hAnsi="Times New Roman"/>
          <w:sz w:val="24"/>
        </w:rPr>
        <w:t xml:space="preserve"> stars, some of which wouldn't even fit on a calculator screen, or an A4 pag</w:t>
      </w:r>
      <w:r w:rsidR="004D6C0A" w:rsidRPr="00864EDF">
        <w:rPr>
          <w:rFonts w:ascii="Times New Roman" w:hAnsi="Times New Roman"/>
          <w:b/>
          <w:bCs/>
          <w:sz w:val="24"/>
        </w:rPr>
        <w:t>e.</w:t>
      </w:r>
      <w:r w:rsidR="004D6C0A" w:rsidRPr="00864EDF">
        <w:rPr>
          <w:rFonts w:ascii="Times New Roman" w:hAnsi="Times New Roman"/>
          <w:sz w:val="24"/>
        </w:rPr>
        <w:t xml:space="preserve"> </w:t>
      </w:r>
      <w:r w:rsidRPr="00864EDF">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864EDF">
        <w:rPr>
          <w:rFonts w:ascii="Times New Roman" w:hAnsi="Times New Roman"/>
          <w:sz w:val="24"/>
        </w:rPr>
        <w:t xml:space="preserve"> The </w:t>
      </w:r>
      <w:hyperlink r:id="rId13" w:history="1">
        <w:r w:rsidRPr="00864EDF">
          <w:rPr>
            <w:rFonts w:ascii="Times New Roman" w:hAnsi="Times New Roman"/>
            <w:color w:val="0000FF"/>
            <w:sz w:val="24"/>
            <w:u w:val="single"/>
          </w:rPr>
          <w:t>Star Trek Intro</w:t>
        </w:r>
      </w:hyperlink>
      <w:r w:rsidRPr="00864EDF">
        <w:rPr>
          <w:rFonts w:ascii="Times New Roman" w:hAnsi="Times New Roman"/>
          <w:sz w:val="24"/>
        </w:rPr>
        <w:t xml:space="preserve"> hook is intended to be a fun way to appeal to the </w:t>
      </w:r>
      <w:r w:rsidR="004D6C0A" w:rsidRPr="00864EDF">
        <w:rPr>
          <w:rFonts w:ascii="Times New Roman" w:hAnsi="Times New Roman"/>
          <w:sz w:val="24"/>
        </w:rPr>
        <w:t>students’</w:t>
      </w:r>
      <w:r w:rsidRPr="00864EDF">
        <w:rPr>
          <w:rFonts w:ascii="Times New Roman" w:hAnsi="Times New Roman"/>
          <w:sz w:val="24"/>
        </w:rPr>
        <w:t xml:space="preserve"> imagination. It is also intended to help them appreciate the application of scientific notations, specifically when </w:t>
      </w:r>
      <w:r w:rsidR="004D6C0A" w:rsidRPr="00864EDF">
        <w:rPr>
          <w:rFonts w:ascii="Times New Roman" w:hAnsi="Times New Roman"/>
          <w:sz w:val="24"/>
        </w:rPr>
        <w:t>it</w:t>
      </w:r>
      <w:r w:rsidRPr="00864EDF">
        <w:rPr>
          <w:rFonts w:ascii="Times New Roman" w:hAnsi="Times New Roman"/>
          <w:sz w:val="24"/>
        </w:rPr>
        <w:t xml:space="preserve"> comes to careers involving the study of space and the universe.</w:t>
      </w:r>
      <w:r w:rsidRPr="00864EDF">
        <w:rPr>
          <w:rFonts w:ascii="Times New Roman" w:hAnsi="Times New Roman"/>
          <w:sz w:val="24"/>
        </w:rPr>
        <w:br/>
      </w:r>
      <w:r w:rsidRPr="00864EDF">
        <w:rPr>
          <w:rFonts w:ascii="Times New Roman" w:hAnsi="Times New Roman"/>
          <w:b/>
          <w:bCs/>
          <w:sz w:val="24"/>
        </w:rPr>
        <w:t>Where, Why, What, Hook Tailors:</w:t>
      </w:r>
      <w:r w:rsidRPr="00864EDF">
        <w:rPr>
          <w:rFonts w:ascii="Times New Roman" w:hAnsi="Times New Roman"/>
          <w:sz w:val="24"/>
        </w:rPr>
        <w:t xml:space="preserve"> Visual, Musical, Naturalistic</w:t>
      </w:r>
      <w:r w:rsidRPr="00864EDF">
        <w:rPr>
          <w:rFonts w:ascii="Times New Roman" w:hAnsi="Times New Roman"/>
          <w:sz w:val="24"/>
        </w:rPr>
        <w:br/>
      </w:r>
      <w:r w:rsidRPr="00864EDF">
        <w:rPr>
          <w:rFonts w:ascii="Times New Roman" w:hAnsi="Times New Roman"/>
          <w:sz w:val="24"/>
        </w:rPr>
        <w:br/>
        <w:t>Student will know magnitude, more than, less than, how many times larger/smaller (</w:t>
      </w:r>
      <w:r w:rsidRPr="00864EDF">
        <w:rPr>
          <w:rFonts w:ascii="Times New Roman" w:hAnsi="Times New Roman"/>
          <w:i/>
          <w:iCs/>
          <w:sz w:val="24"/>
        </w:rPr>
        <w:t>see content notes</w:t>
      </w:r>
      <w:r w:rsidRPr="00864EDF">
        <w:rPr>
          <w:rFonts w:ascii="Times New Roman" w:hAnsi="Times New Roman"/>
          <w:sz w:val="24"/>
        </w:rPr>
        <w:t xml:space="preserve">). First partners will be assigned using the "Post-It Activity." Prior to the start of the lesson I will place post-it notes under each chair. These post-it notes will contain numbers. Each number expressed in scientific notation will have a corresponding number expressed in decimal/standard form on another post-it. To find their partners, students must find the post-it under their chair, and then locate the classmate who has a post-it note with the corresponding value. Once students are seated with their partners, we will begin by having a lecture and class discussion about how to compare large values numbers expressed in scientific notation. In order to maintain student interest, lectures/discussions will be spaced out. As such, after each component lecture/discussion, students will partner up to complete the ladder graphic organizer activity. Students will use the ladder organizer to track the step to converting decimals to scientific notation and vice versa, using the "YouGo, IGo" method. This involves alternating between each </w:t>
      </w:r>
      <w:r w:rsidR="004D6C0A" w:rsidRPr="00864EDF">
        <w:rPr>
          <w:rFonts w:ascii="Times New Roman" w:hAnsi="Times New Roman"/>
          <w:sz w:val="24"/>
        </w:rPr>
        <w:t>student</w:t>
      </w:r>
      <w:r w:rsidRPr="00864EDF">
        <w:rPr>
          <w:rFonts w:ascii="Times New Roman" w:hAnsi="Times New Roman"/>
          <w:sz w:val="24"/>
        </w:rPr>
        <w:t>, with each only doing one line of the problem. They cannot move on to the next step unless they both agree with the last move. Once finished students will write, in words, what they did next to each step. Partner groups will then compare notes with at least two other groups to discuss and assess their graphic organizers. After the lecture component students will participate in the "Relay Activity/Game" (</w:t>
      </w:r>
      <w:r w:rsidRPr="00864EDF">
        <w:rPr>
          <w:rFonts w:ascii="Times New Roman" w:hAnsi="Times New Roman"/>
          <w:i/>
          <w:iCs/>
          <w:sz w:val="24"/>
        </w:rPr>
        <w:t>see content notes</w:t>
      </w:r>
      <w:r w:rsidRPr="00864EDF">
        <w:rPr>
          <w:rFonts w:ascii="Times New Roman" w:hAnsi="Times New Roman"/>
          <w:sz w:val="24"/>
        </w:rPr>
        <w:t>) which I will use as a way to check for understanding. Students will then reflect on the lesson, and summarize their understanding, by writing in their journals. In addition, the start of day two will also include an opportunity for students to review the material from lesson one, and address any aspects that are still unclear.</w:t>
      </w:r>
      <w:r w:rsidRPr="00864EDF">
        <w:rPr>
          <w:rFonts w:ascii="Times New Roman" w:hAnsi="Times New Roman"/>
          <w:sz w:val="24"/>
        </w:rPr>
        <w:br/>
      </w:r>
      <w:r w:rsidRPr="00864EDF">
        <w:rPr>
          <w:rFonts w:ascii="Times New Roman" w:hAnsi="Times New Roman"/>
          <w:b/>
          <w:bCs/>
          <w:sz w:val="24"/>
        </w:rPr>
        <w:t>Equip, Explore, Rethink, Tailors:</w:t>
      </w:r>
      <w:r w:rsidRPr="00864EDF">
        <w:rPr>
          <w:rFonts w:ascii="Times New Roman" w:hAnsi="Times New Roman"/>
          <w:sz w:val="24"/>
        </w:rPr>
        <w:t xml:space="preserve"> Verbal, Kinesthetic, Logic, Visual, Interpersonal, Intrapersonal</w:t>
      </w:r>
      <w:r w:rsidRPr="00864EDF">
        <w:rPr>
          <w:rFonts w:ascii="Times New Roman" w:hAnsi="Times New Roman"/>
          <w:sz w:val="24"/>
        </w:rPr>
        <w:br/>
      </w:r>
      <w:r w:rsidRPr="00864EDF">
        <w:rPr>
          <w:rFonts w:ascii="Times New Roman" w:hAnsi="Times New Roman"/>
          <w:sz w:val="24"/>
        </w:rPr>
        <w:br/>
        <w:t xml:space="preserve">Student will be able to demonstrate how many times bigger (or smaller) one value, expressed in scientific </w:t>
      </w:r>
      <w:r w:rsidRPr="00864EDF">
        <w:rPr>
          <w:rFonts w:ascii="Times New Roman" w:hAnsi="Times New Roman"/>
          <w:sz w:val="24"/>
        </w:rPr>
        <w:lastRenderedPageBreak/>
        <w:t xml:space="preserve">notation, is compared to another. During the second day, students will be given time to work with their partners to create their </w:t>
      </w:r>
      <w:r w:rsidR="004D6C0A" w:rsidRPr="00864EDF">
        <w:rPr>
          <w:rFonts w:ascii="Times New Roman" w:hAnsi="Times New Roman"/>
          <w:sz w:val="24"/>
        </w:rPr>
        <w:t>Glogster</w:t>
      </w:r>
      <w:r w:rsidRPr="00864EDF">
        <w:rPr>
          <w:rFonts w:ascii="Times New Roman" w:hAnsi="Times New Roman"/>
          <w:sz w:val="24"/>
        </w:rPr>
        <w:t xml:space="preserve"> posters. Students will be given a menu of problem choices to use when creating their products. Students must choose two problems from the entrees and one problem from either the starters or desserts. These problems will be tiered. Entrees will be designed to meet the standard, Starters will be for designed for students who are working towards the standard, and Dessert will be designed to exceed the standard as a form of extension. ALL students will have the option to create their own problems; however, these must be pre-approved by the teacher. Students will create a digital poster showing fellow 8th graders how to compare values expressed in scientific notations. The poster must also provide information about why we use scientific notation, and in what fields/occupations it is used. The poster can include any images, videos, music/sounds that will help it grab attention and get students other interested in scientific notation. All sources must be cited. Students are to make use of their graphic organizers to begin the prep work for their </w:t>
      </w:r>
      <w:r w:rsidR="004D6C0A" w:rsidRPr="00864EDF">
        <w:rPr>
          <w:rFonts w:ascii="Times New Roman" w:hAnsi="Times New Roman"/>
          <w:sz w:val="24"/>
        </w:rPr>
        <w:t>Glogster</w:t>
      </w:r>
      <w:r w:rsidRPr="00864EDF">
        <w:rPr>
          <w:rFonts w:ascii="Times New Roman" w:hAnsi="Times New Roman"/>
          <w:sz w:val="24"/>
        </w:rPr>
        <w:t xml:space="preserve">. Each problem they choose from the problems menu must be worked out of the ladder graphic organizer. Students will use their graphic organizers and a checklist to help them create their Glogster posters. During the peer review session, students will use the same checklist, plus a peer evaluation form, to provide feedback. During class, while students are creating their products, I will provide feedback regarding the graphic organizer as well as on their </w:t>
      </w:r>
      <w:r w:rsidR="004D6C0A" w:rsidRPr="00864EDF">
        <w:rPr>
          <w:rFonts w:ascii="Times New Roman" w:hAnsi="Times New Roman"/>
          <w:sz w:val="24"/>
        </w:rPr>
        <w:t>Glogster</w:t>
      </w:r>
      <w:r w:rsidRPr="00864EDF">
        <w:rPr>
          <w:rFonts w:ascii="Times New Roman" w:hAnsi="Times New Roman"/>
          <w:sz w:val="24"/>
        </w:rPr>
        <w:t xml:space="preserve"> products at that point.</w:t>
      </w:r>
      <w:r w:rsidRPr="00864EDF">
        <w:rPr>
          <w:rFonts w:ascii="Times New Roman" w:hAnsi="Times New Roman"/>
          <w:sz w:val="24"/>
        </w:rPr>
        <w:br/>
      </w:r>
      <w:r w:rsidRPr="00864EDF">
        <w:rPr>
          <w:rFonts w:ascii="Times New Roman" w:hAnsi="Times New Roman"/>
          <w:b/>
          <w:bCs/>
          <w:sz w:val="24"/>
        </w:rPr>
        <w:t>Explore, Experience, Rethink, Revise, Refine, Tailors:</w:t>
      </w:r>
      <w:r w:rsidRPr="00864EDF">
        <w:rPr>
          <w:rFonts w:ascii="Times New Roman" w:hAnsi="Times New Roman"/>
          <w:sz w:val="24"/>
        </w:rPr>
        <w:t xml:space="preserve"> Interpersonal, Intrapersonal, Verbal, Logical, Visual, Musical</w:t>
      </w:r>
      <w:r w:rsidRPr="00864EDF">
        <w:rPr>
          <w:rFonts w:ascii="Times New Roman" w:hAnsi="Times New Roman"/>
          <w:sz w:val="24"/>
        </w:rPr>
        <w:br/>
      </w:r>
      <w:r w:rsidRPr="00864EDF">
        <w:rPr>
          <w:rFonts w:ascii="Times New Roman" w:hAnsi="Times New Roman"/>
          <w:sz w:val="24"/>
        </w:rPr>
        <w:br/>
        <w:t xml:space="preserve">Students will use their journal entries, graphic organizers and a checklist to help create and </w:t>
      </w:r>
      <w:r w:rsidR="004D6C0A" w:rsidRPr="00864EDF">
        <w:rPr>
          <w:rFonts w:ascii="Times New Roman" w:hAnsi="Times New Roman"/>
          <w:sz w:val="24"/>
        </w:rPr>
        <w:t>self-assess</w:t>
      </w:r>
      <w:r w:rsidRPr="00864EDF">
        <w:rPr>
          <w:rFonts w:ascii="Times New Roman" w:hAnsi="Times New Roman"/>
          <w:sz w:val="24"/>
        </w:rPr>
        <w:t xml:space="preserve"> their products. Students will also have an additional opportunity to make adjustments based on peer feedb</w:t>
      </w:r>
      <w:r>
        <w:rPr>
          <w:rFonts w:ascii="Times New Roman" w:hAnsi="Times New Roman"/>
          <w:sz w:val="24"/>
        </w:rPr>
        <w:t xml:space="preserve">ack. I will review their </w:t>
      </w:r>
      <w:r w:rsidR="004D6C0A">
        <w:rPr>
          <w:rFonts w:ascii="Times New Roman" w:hAnsi="Times New Roman"/>
          <w:sz w:val="24"/>
        </w:rPr>
        <w:t>Glogster</w:t>
      </w:r>
      <w:r w:rsidRPr="00864EDF">
        <w:rPr>
          <w:rFonts w:ascii="Times New Roman" w:hAnsi="Times New Roman"/>
          <w:sz w:val="24"/>
        </w:rPr>
        <w:t xml:space="preserve"> products electronically and then use the same checklist to provide feedback so they can make adjustments before the final grading is completed. In order to indicate that they are ready for the products to be assessed, students will post a link to their blog onto the class wiki. The homework assignments are designed to provide students with an opportunity to better acquaint </w:t>
      </w:r>
      <w:r w:rsidR="004D6C0A" w:rsidRPr="00864EDF">
        <w:rPr>
          <w:rFonts w:ascii="Times New Roman" w:hAnsi="Times New Roman"/>
          <w:sz w:val="24"/>
        </w:rPr>
        <w:t>them</w:t>
      </w:r>
      <w:r w:rsidRPr="00864EDF">
        <w:rPr>
          <w:rFonts w:ascii="Times New Roman" w:hAnsi="Times New Roman"/>
          <w:sz w:val="24"/>
        </w:rPr>
        <w:t xml:space="preserve"> with the technology we will be using in a risk free way, and as a way to begin thinking about what </w:t>
      </w:r>
      <w:r w:rsidR="004D6C0A" w:rsidRPr="00864EDF">
        <w:rPr>
          <w:rFonts w:ascii="Times New Roman" w:hAnsi="Times New Roman"/>
          <w:sz w:val="24"/>
        </w:rPr>
        <w:t>elements</w:t>
      </w:r>
      <w:r w:rsidRPr="00864EDF">
        <w:rPr>
          <w:rFonts w:ascii="Times New Roman" w:hAnsi="Times New Roman"/>
          <w:sz w:val="24"/>
        </w:rPr>
        <w:t xml:space="preserve"> make for an effective </w:t>
      </w:r>
      <w:r w:rsidR="004D6C0A" w:rsidRPr="00864EDF">
        <w:rPr>
          <w:rFonts w:ascii="Times New Roman" w:hAnsi="Times New Roman"/>
          <w:sz w:val="24"/>
        </w:rPr>
        <w:t>Glogster</w:t>
      </w:r>
      <w:r w:rsidRPr="00864EDF">
        <w:rPr>
          <w:rFonts w:ascii="Times New Roman" w:hAnsi="Times New Roman"/>
          <w:sz w:val="24"/>
        </w:rPr>
        <w:t xml:space="preserve"> poster.</w:t>
      </w:r>
      <w:r w:rsidRPr="00864EDF">
        <w:rPr>
          <w:rFonts w:ascii="Times New Roman" w:hAnsi="Times New Roman"/>
          <w:sz w:val="24"/>
        </w:rPr>
        <w:br/>
      </w:r>
      <w:r w:rsidRPr="00864EDF">
        <w:rPr>
          <w:rFonts w:ascii="Times New Roman" w:hAnsi="Times New Roman"/>
          <w:b/>
          <w:bCs/>
          <w:sz w:val="24"/>
        </w:rPr>
        <w:t>Evaluate, Tailors:</w:t>
      </w:r>
      <w:r w:rsidRPr="00864EDF">
        <w:rPr>
          <w:rFonts w:ascii="Times New Roman" w:hAnsi="Times New Roman"/>
          <w:sz w:val="24"/>
        </w:rPr>
        <w:t xml:space="preserve"> Verbal, Visual, Interpersonal, Intrapersonal, Logical</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u w:val="single"/>
        </w:rPr>
        <w:t>Content Notes</w:t>
      </w:r>
      <w:r w:rsidRPr="00864EDF">
        <w:rPr>
          <w:rFonts w:ascii="Times New Roman" w:hAnsi="Times New Roman"/>
          <w:b/>
          <w:bCs/>
          <w:sz w:val="24"/>
        </w:rPr>
        <w:t xml:space="preserve"> </w:t>
      </w:r>
      <w:r w:rsidRPr="00864EDF">
        <w:rPr>
          <w:rFonts w:ascii="Times New Roman" w:hAnsi="Times New Roman"/>
          <w:sz w:val="24"/>
        </w:rPr>
        <w:br/>
        <w:t xml:space="preserve">Students will know….. </w:t>
      </w:r>
      <w:r w:rsidRPr="00864EDF">
        <w:rPr>
          <w:rFonts w:ascii="Times New Roman" w:hAnsi="Times New Roman"/>
          <w:sz w:val="24"/>
        </w:rPr>
        <w:br/>
      </w:r>
      <w:r w:rsidRPr="00864EDF">
        <w:rPr>
          <w:rFonts w:ascii="Times New Roman" w:hAnsi="Times New Roman"/>
          <w:i/>
          <w:iCs/>
          <w:sz w:val="24"/>
        </w:rPr>
        <w:t>Definitions:</w:t>
      </w:r>
    </w:p>
    <w:p w:rsidR="00864EDF" w:rsidRPr="00864EDF" w:rsidRDefault="00864EDF" w:rsidP="00864EDF">
      <w:pPr>
        <w:numPr>
          <w:ilvl w:val="0"/>
          <w:numId w:val="7"/>
        </w:numPr>
        <w:spacing w:before="100" w:beforeAutospacing="1" w:after="100" w:afterAutospacing="1"/>
        <w:rPr>
          <w:rFonts w:ascii="Times New Roman" w:hAnsi="Times New Roman"/>
          <w:sz w:val="24"/>
        </w:rPr>
      </w:pPr>
      <w:r w:rsidRPr="00864EDF">
        <w:rPr>
          <w:rFonts w:ascii="Times New Roman" w:hAnsi="Times New Roman"/>
          <w:i/>
          <w:iCs/>
          <w:sz w:val="24"/>
        </w:rPr>
        <w:t>Magnitude</w:t>
      </w:r>
    </w:p>
    <w:p w:rsidR="00864EDF" w:rsidRPr="00864EDF" w:rsidRDefault="00864EDF" w:rsidP="00864EDF">
      <w:pPr>
        <w:numPr>
          <w:ilvl w:val="0"/>
          <w:numId w:val="7"/>
        </w:numPr>
        <w:spacing w:before="100" w:beforeAutospacing="1" w:after="100" w:afterAutospacing="1"/>
        <w:rPr>
          <w:rFonts w:ascii="Times New Roman" w:hAnsi="Times New Roman"/>
          <w:sz w:val="24"/>
        </w:rPr>
      </w:pPr>
      <w:r w:rsidRPr="00864EDF">
        <w:rPr>
          <w:rFonts w:ascii="Times New Roman" w:hAnsi="Times New Roman"/>
          <w:i/>
          <w:iCs/>
          <w:sz w:val="24"/>
        </w:rPr>
        <w:t>More Than vs. Less Than</w:t>
      </w:r>
    </w:p>
    <w:p w:rsidR="00864EDF" w:rsidRPr="00864EDF" w:rsidRDefault="00864EDF" w:rsidP="00864EDF">
      <w:pPr>
        <w:numPr>
          <w:ilvl w:val="0"/>
          <w:numId w:val="7"/>
        </w:numPr>
        <w:spacing w:before="100" w:beforeAutospacing="1" w:after="100" w:afterAutospacing="1"/>
        <w:rPr>
          <w:rFonts w:ascii="Times New Roman" w:hAnsi="Times New Roman"/>
          <w:sz w:val="24"/>
        </w:rPr>
      </w:pPr>
      <w:r w:rsidRPr="00864EDF">
        <w:rPr>
          <w:rFonts w:ascii="Times New Roman" w:hAnsi="Times New Roman"/>
          <w:i/>
          <w:iCs/>
          <w:sz w:val="24"/>
        </w:rPr>
        <w:t>Relay Activity/Game</w:t>
      </w:r>
    </w:p>
    <w:p w:rsidR="00864EDF" w:rsidRPr="00864EDF" w:rsidRDefault="00864EDF" w:rsidP="00864EDF">
      <w:pPr>
        <w:numPr>
          <w:ilvl w:val="0"/>
          <w:numId w:val="7"/>
        </w:numPr>
        <w:spacing w:before="100" w:beforeAutospacing="1" w:after="100" w:afterAutospacing="1"/>
        <w:rPr>
          <w:rFonts w:ascii="Times New Roman" w:hAnsi="Times New Roman"/>
          <w:sz w:val="24"/>
        </w:rPr>
      </w:pPr>
      <w:r w:rsidRPr="00864EDF">
        <w:rPr>
          <w:rFonts w:ascii="Times New Roman" w:hAnsi="Times New Roman"/>
          <w:i/>
          <w:iCs/>
          <w:sz w:val="24"/>
        </w:rPr>
        <w:t>Value Comparison: How Many Time Larger/Smaller is one value compared with another</w:t>
      </w:r>
      <w:r w:rsidRPr="00864EDF">
        <w:rPr>
          <w:rFonts w:ascii="Times New Roman" w:hAnsi="Times New Roman"/>
          <w:sz w:val="24"/>
        </w:rPr>
        <w:t xml:space="preserve"> </w:t>
      </w:r>
    </w:p>
    <w:p w:rsidR="002D0EE1" w:rsidRDefault="002D0EE1" w:rsidP="002D0EE1">
      <w:pPr>
        <w:spacing w:before="100" w:beforeAutospacing="1" w:after="100" w:afterAutospacing="1"/>
        <w:contextualSpacing/>
        <w:rPr>
          <w:rFonts w:ascii="Book Antiqua" w:hAnsi="Book Antiqua" w:cs="Arial"/>
          <w:lang w:val="en-GB" w:eastAsia="en-GB"/>
        </w:rPr>
      </w:pPr>
    </w:p>
    <w:p w:rsidR="002D0EE1" w:rsidRDefault="002D0EE1"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F1395E" w:rsidRDefault="00F1395E" w:rsidP="002D0EE1">
      <w:pPr>
        <w:spacing w:before="100" w:beforeAutospacing="1" w:after="100" w:afterAutospacing="1"/>
        <w:contextualSpacing/>
        <w:rPr>
          <w:rFonts w:ascii="Book Antiqua" w:hAnsi="Book Antiqua" w:cs="Arial"/>
          <w:lang w:val="en-GB" w:eastAsia="en-GB"/>
        </w:rPr>
      </w:pPr>
    </w:p>
    <w:p w:rsidR="002D0EE1" w:rsidRDefault="002D0EE1" w:rsidP="002D0EE1">
      <w:pPr>
        <w:spacing w:before="100" w:beforeAutospacing="1" w:after="100" w:afterAutospacing="1"/>
        <w:contextualSpacing/>
        <w:rPr>
          <w:rFonts w:ascii="Book Antiqua" w:hAnsi="Book Antiqua" w:cs="Arial"/>
          <w:lang w:val="en-GB" w:eastAsia="en-GB"/>
        </w:rPr>
      </w:pPr>
      <w:r w:rsidRPr="00530996">
        <w:rPr>
          <w:rFonts w:ascii="Book Antiqua" w:hAnsi="Book Antiqua"/>
          <w:noProof/>
          <w:color w:val="0070C0"/>
          <w:sz w:val="24"/>
        </w:rPr>
        <w:lastRenderedPageBreak/>
        <w:drawing>
          <wp:anchor distT="0" distB="0" distL="114300" distR="114300" simplePos="0" relativeHeight="251660288" behindDoc="1" locked="0" layoutInCell="1" allowOverlap="1" wp14:anchorId="44A762D2" wp14:editId="6486DABE">
            <wp:simplePos x="0" y="0"/>
            <wp:positionH relativeFrom="column">
              <wp:posOffset>5581650</wp:posOffset>
            </wp:positionH>
            <wp:positionV relativeFrom="paragraph">
              <wp:posOffset>40640</wp:posOffset>
            </wp:positionV>
            <wp:extent cx="990600" cy="844550"/>
            <wp:effectExtent l="0" t="0" r="0" b="0"/>
            <wp:wrapNone/>
            <wp:docPr id="6" name="Picture 6" descr="C:\Users\Kiera Jay\AppData\Local\Microsoft\Windows\Temporary Internet Files\Content.IE5\Z3ZMMUNZ\MC9003574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Z3ZMMUNZ\MC900357483[1].wm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990600" cy="844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0EE1" w:rsidRDefault="002D0EE1" w:rsidP="002D0EE1">
      <w:pPr>
        <w:spacing w:before="100" w:beforeAutospacing="1" w:after="100" w:afterAutospacing="1"/>
        <w:contextualSpacing/>
        <w:rPr>
          <w:rFonts w:ascii="Book Antiqua" w:hAnsi="Book Antiqua" w:cs="Arial"/>
          <w:lang w:val="en-GB" w:eastAsia="en-GB"/>
        </w:rPr>
      </w:pPr>
    </w:p>
    <w:p w:rsidR="002D0EE1" w:rsidRDefault="002D0EE1" w:rsidP="002D0EE1">
      <w:pPr>
        <w:spacing w:before="100" w:beforeAutospacing="1" w:after="100" w:afterAutospacing="1"/>
        <w:contextualSpacing/>
        <w:rPr>
          <w:rFonts w:ascii="Book Antiqua" w:hAnsi="Book Antiqua" w:cs="Arial"/>
          <w:lang w:val="en-GB" w:eastAsia="en-GB"/>
        </w:rPr>
      </w:pPr>
    </w:p>
    <w:p w:rsidR="002D0EE1" w:rsidRPr="00530996" w:rsidRDefault="002D0EE1" w:rsidP="002D0EE1">
      <w:pPr>
        <w:spacing w:before="100" w:beforeAutospacing="1" w:after="100" w:afterAutospacing="1"/>
        <w:contextualSpacing/>
        <w:rPr>
          <w:rFonts w:ascii="Book Antiqua" w:hAnsi="Book Antiqua" w:cs="Arial"/>
          <w:lang w:val="en-GB" w:eastAsia="en-GB"/>
        </w:rPr>
      </w:pPr>
    </w:p>
    <w:p w:rsidR="002D0EE1" w:rsidRPr="00530996" w:rsidRDefault="002D0EE1" w:rsidP="002D0EE1">
      <w:pPr>
        <w:pBdr>
          <w:bottom w:val="single" w:sz="12" w:space="1" w:color="auto"/>
        </w:pBdr>
        <w:ind w:left="-360" w:right="-274"/>
        <w:contextualSpacing/>
        <w:rPr>
          <w:rFonts w:ascii="Book Antiqua" w:hAnsi="Book Antiqua"/>
          <w:sz w:val="14"/>
        </w:rPr>
      </w:pPr>
      <w:r w:rsidRPr="00530996">
        <w:rPr>
          <w:rFonts w:ascii="Book Antiqua" w:hAnsi="Book Antiqua"/>
          <w:b/>
          <w:sz w:val="24"/>
        </w:rPr>
        <w:t>Important Vocabulary</w:t>
      </w:r>
    </w:p>
    <w:p w:rsidR="002D0EE1" w:rsidRPr="00530996" w:rsidRDefault="002D0EE1" w:rsidP="002D0EE1">
      <w:pPr>
        <w:ind w:left="-360"/>
        <w:contextualSpacing/>
        <w:rPr>
          <w:rFonts w:ascii="Book Antiqua" w:hAnsi="Book Antiqua"/>
        </w:rPr>
      </w:pPr>
    </w:p>
    <w:p w:rsidR="002D0EE1" w:rsidRPr="00530996" w:rsidRDefault="002D0EE1" w:rsidP="002D0EE1">
      <w:pPr>
        <w:ind w:left="-360"/>
        <w:contextualSpacing/>
        <w:rPr>
          <w:rFonts w:ascii="Book Antiqua" w:hAnsi="Book Antiqua"/>
        </w:rPr>
      </w:pPr>
      <w:r w:rsidRPr="00530996">
        <w:rPr>
          <w:rFonts w:ascii="Book Antiqua" w:hAnsi="Book Antiqua"/>
          <w:color w:val="0070C0"/>
          <w:sz w:val="24"/>
        </w:rPr>
        <w:t>Magnitude</w:t>
      </w:r>
      <w:r>
        <w:rPr>
          <w:rFonts w:ascii="Book Antiqua" w:hAnsi="Book Antiqua"/>
        </w:rPr>
        <w:t xml:space="preserve">: </w:t>
      </w:r>
      <w:r w:rsidRPr="00530996">
        <w:rPr>
          <w:rFonts w:ascii="Book Antiqua" w:hAnsi="Book Antiqua"/>
        </w:rPr>
        <w:t>The relative size of an object</w:t>
      </w:r>
    </w:p>
    <w:p w:rsidR="002D0EE1" w:rsidRDefault="002D0EE1" w:rsidP="002D0EE1">
      <w:pPr>
        <w:ind w:left="-360"/>
        <w:contextualSpacing/>
        <w:rPr>
          <w:rFonts w:ascii="Book Antiqua" w:hAnsi="Book Antiqua"/>
          <w:color w:val="0070C0"/>
          <w:sz w:val="24"/>
        </w:rPr>
      </w:pPr>
    </w:p>
    <w:p w:rsidR="002D0EE1" w:rsidRPr="00530996" w:rsidRDefault="002D0EE1" w:rsidP="002D0EE1">
      <w:pPr>
        <w:ind w:left="-360"/>
        <w:contextualSpacing/>
        <w:rPr>
          <w:rFonts w:ascii="Book Antiqua" w:hAnsi="Book Antiqua"/>
          <w:color w:val="0070C0"/>
          <w:sz w:val="24"/>
        </w:rPr>
      </w:pPr>
      <w:r w:rsidRPr="00530996">
        <w:rPr>
          <w:rFonts w:ascii="Book Antiqua" w:hAnsi="Book Antiqua"/>
          <w:color w:val="0070C0"/>
          <w:sz w:val="24"/>
        </w:rPr>
        <w:t>More Than &amp; Less Than</w:t>
      </w:r>
      <w:r w:rsidRPr="003F0C79">
        <w:rPr>
          <w:rFonts w:ascii="Book Antiqua" w:hAnsi="Book Antiqua"/>
          <w:sz w:val="24"/>
        </w:rPr>
        <w:t>:</w:t>
      </w:r>
      <w:r w:rsidRPr="00530996">
        <w:rPr>
          <w:rFonts w:ascii="Book Antiqua" w:hAnsi="Book Antiqua"/>
        </w:rPr>
        <w:t xml:space="preserve">                                </w:t>
      </w:r>
    </w:p>
    <w:p w:rsidR="002D0EE1" w:rsidRPr="00530996" w:rsidRDefault="002D0EE1" w:rsidP="002D0EE1">
      <w:pPr>
        <w:ind w:left="-90" w:right="-360" w:hanging="360"/>
        <w:contextualSpacing/>
        <w:rPr>
          <w:rFonts w:ascii="Book Antiqua" w:eastAsia="Calibri" w:hAnsi="Book Antiqua"/>
        </w:rPr>
      </w:pPr>
    </w:p>
    <w:p w:rsidR="002D0EE1" w:rsidRPr="00530996" w:rsidRDefault="002D0EE1" w:rsidP="002D0EE1">
      <w:pPr>
        <w:ind w:left="-90" w:right="-360" w:hanging="360"/>
        <w:contextualSpacing/>
        <w:rPr>
          <w:rFonts w:ascii="Book Antiqua" w:eastAsia="Calibri" w:hAnsi="Book Antiqua"/>
          <w:sz w:val="10"/>
          <w:szCs w:val="10"/>
        </w:rPr>
      </w:pPr>
    </w:p>
    <w:p w:rsidR="002D0EE1" w:rsidRPr="00530996" w:rsidRDefault="002D0EE1" w:rsidP="002D0EE1">
      <w:pPr>
        <w:numPr>
          <w:ilvl w:val="0"/>
          <w:numId w:val="8"/>
        </w:numPr>
        <w:ind w:left="270" w:right="-547"/>
        <w:contextualSpacing/>
        <w:rPr>
          <w:rFonts w:ascii="Book Antiqua" w:eastAsia="Calibri" w:hAnsi="Book Antiqua"/>
        </w:rPr>
      </w:pPr>
      <w:r w:rsidRPr="00530996">
        <w:rPr>
          <w:rFonts w:ascii="Book Antiqua" w:eastAsia="Calibri" w:hAnsi="Book Antiqua"/>
        </w:rPr>
        <w:t xml:space="preserve">A number is </w:t>
      </w:r>
      <w:r w:rsidRPr="00530996">
        <w:rPr>
          <w:rFonts w:ascii="Book Antiqua" w:eastAsia="Calibri" w:hAnsi="Book Antiqua"/>
          <w:i/>
        </w:rPr>
        <w:t>less than</w:t>
      </w:r>
      <w:r w:rsidRPr="00530996">
        <w:rPr>
          <w:rFonts w:ascii="Book Antiqua" w:eastAsia="Calibri" w:hAnsi="Book Antiqua"/>
        </w:rPr>
        <w:t xml:space="preserve"> a given number if it lies to the </w:t>
      </w:r>
      <w:r w:rsidRPr="00530996">
        <w:rPr>
          <w:rFonts w:ascii="Book Antiqua" w:eastAsia="Calibri" w:hAnsi="Book Antiqua"/>
          <w:i/>
        </w:rPr>
        <w:t xml:space="preserve">left </w:t>
      </w:r>
      <w:r w:rsidRPr="00530996">
        <w:rPr>
          <w:rFonts w:ascii="Book Antiqua" w:eastAsia="Calibri" w:hAnsi="Book Antiqua"/>
        </w:rPr>
        <w:t>of that number on the number line.</w:t>
      </w:r>
    </w:p>
    <w:p w:rsidR="002D0EE1" w:rsidRPr="00530996" w:rsidRDefault="002D0EE1" w:rsidP="002D0EE1">
      <w:pPr>
        <w:ind w:left="-446" w:right="-547"/>
        <w:contextualSpacing/>
        <w:rPr>
          <w:rFonts w:ascii="Book Antiqua" w:eastAsia="Calibri" w:hAnsi="Book Antiqua"/>
          <w:sz w:val="12"/>
          <w:szCs w:val="12"/>
        </w:rPr>
      </w:pPr>
    </w:p>
    <w:p w:rsidR="002D0EE1" w:rsidRPr="00530996" w:rsidRDefault="002D0EE1" w:rsidP="002D0EE1">
      <w:pPr>
        <w:numPr>
          <w:ilvl w:val="0"/>
          <w:numId w:val="8"/>
        </w:numPr>
        <w:ind w:left="270" w:right="-547"/>
        <w:contextualSpacing/>
        <w:rPr>
          <w:rFonts w:ascii="Book Antiqua" w:eastAsia="Calibri" w:hAnsi="Book Antiqua"/>
        </w:rPr>
      </w:pPr>
      <w:r w:rsidRPr="00530996">
        <w:rPr>
          <w:rFonts w:ascii="Book Antiqua" w:hAnsi="Book Antiqua"/>
          <w:noProof/>
        </w:rPr>
        <w:drawing>
          <wp:anchor distT="0" distB="0" distL="114300" distR="114300" simplePos="0" relativeHeight="251659264" behindDoc="1" locked="0" layoutInCell="1" allowOverlap="1" wp14:anchorId="4F451ADE" wp14:editId="2924A445">
            <wp:simplePos x="0" y="0"/>
            <wp:positionH relativeFrom="column">
              <wp:posOffset>-90170</wp:posOffset>
            </wp:positionH>
            <wp:positionV relativeFrom="paragraph">
              <wp:posOffset>328930</wp:posOffset>
            </wp:positionV>
            <wp:extent cx="5943600" cy="918210"/>
            <wp:effectExtent l="0" t="0" r="0" b="0"/>
            <wp:wrapNone/>
            <wp:docPr id="7" name="Picture 7" descr="Number line from -10 to 10. From left to right: -10, -9, -8, -7, -6, -5, -4, -3, -2, -1, 0, 1, 2, 3, 4, 5, 6, 7, 8, 9, 10"/>
            <wp:cNvGraphicFramePr/>
            <a:graphic xmlns:a="http://schemas.openxmlformats.org/drawingml/2006/main">
              <a:graphicData uri="http://schemas.openxmlformats.org/drawingml/2006/picture">
                <pic:pic xmlns:pic="http://schemas.openxmlformats.org/drawingml/2006/picture">
                  <pic:nvPicPr>
                    <pic:cNvPr id="7" name="Picture 7" descr="Number line from -10 to 10. From left to right: -10, -9, -8, -7, -6, -5, -4, -3, -2, -1, 0, 1, 2, 3, 4, 5, 6, 7, 8, 9, 10"/>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18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0996">
        <w:rPr>
          <w:rFonts w:ascii="Book Antiqua" w:eastAsia="Calibri" w:hAnsi="Book Antiqua"/>
        </w:rPr>
        <w:t xml:space="preserve">A number is </w:t>
      </w:r>
      <w:r w:rsidRPr="00530996">
        <w:rPr>
          <w:rFonts w:ascii="Book Antiqua" w:eastAsia="Calibri" w:hAnsi="Book Antiqua"/>
          <w:i/>
        </w:rPr>
        <w:t>greater/more than</w:t>
      </w:r>
      <w:r w:rsidRPr="00530996">
        <w:rPr>
          <w:rFonts w:ascii="Book Antiqua" w:eastAsia="Calibri" w:hAnsi="Book Antiqua"/>
        </w:rPr>
        <w:t xml:space="preserve"> a given number if it lies to the </w:t>
      </w:r>
      <w:r w:rsidRPr="00530996">
        <w:rPr>
          <w:rFonts w:ascii="Book Antiqua" w:eastAsia="Calibri" w:hAnsi="Book Antiqua"/>
          <w:i/>
        </w:rPr>
        <w:t xml:space="preserve">right </w:t>
      </w:r>
      <w:r w:rsidRPr="00530996">
        <w:rPr>
          <w:rFonts w:ascii="Book Antiqua" w:eastAsia="Calibri" w:hAnsi="Book Antiqua"/>
        </w:rPr>
        <w:t>of that number on the number line.</w:t>
      </w:r>
    </w:p>
    <w:p w:rsidR="002D0EE1" w:rsidRPr="00530996" w:rsidRDefault="002D0EE1" w:rsidP="002D0EE1">
      <w:pPr>
        <w:ind w:left="-360"/>
        <w:contextualSpacing/>
        <w:rPr>
          <w:rFonts w:ascii="Book Antiqua" w:hAnsi="Book Antiqua"/>
        </w:rPr>
      </w:pPr>
    </w:p>
    <w:p w:rsidR="002D0EE1" w:rsidRDefault="002D0EE1" w:rsidP="002D0EE1">
      <w:pPr>
        <w:pBdr>
          <w:bottom w:val="single" w:sz="12" w:space="1" w:color="auto"/>
        </w:pBdr>
        <w:ind w:left="-360" w:right="-274"/>
        <w:contextualSpacing/>
        <w:rPr>
          <w:rFonts w:ascii="Book Antiqua" w:hAnsi="Book Antiqua"/>
        </w:rPr>
      </w:pPr>
    </w:p>
    <w:p w:rsidR="002D0EE1" w:rsidRDefault="002D0EE1" w:rsidP="002D0EE1">
      <w:pPr>
        <w:pBdr>
          <w:bottom w:val="single" w:sz="12" w:space="1" w:color="auto"/>
        </w:pBdr>
        <w:ind w:left="-360" w:right="-274"/>
        <w:contextualSpacing/>
        <w:rPr>
          <w:rFonts w:ascii="Book Antiqua" w:hAnsi="Book Antiqua"/>
        </w:rPr>
      </w:pPr>
    </w:p>
    <w:p w:rsidR="002D0EE1" w:rsidRDefault="002D0EE1" w:rsidP="002D0EE1">
      <w:pPr>
        <w:pBdr>
          <w:bottom w:val="single" w:sz="12" w:space="1" w:color="auto"/>
        </w:pBdr>
        <w:ind w:left="-360" w:right="-274"/>
        <w:contextualSpacing/>
        <w:rPr>
          <w:rFonts w:ascii="Book Antiqua" w:hAnsi="Book Antiqua"/>
        </w:rPr>
      </w:pPr>
    </w:p>
    <w:p w:rsidR="002D0EE1" w:rsidRDefault="002D0EE1" w:rsidP="002D0EE1">
      <w:pPr>
        <w:pBdr>
          <w:bottom w:val="single" w:sz="12" w:space="1" w:color="auto"/>
        </w:pBdr>
        <w:ind w:left="-360" w:right="-274"/>
        <w:contextualSpacing/>
        <w:rPr>
          <w:rFonts w:ascii="Book Antiqua" w:hAnsi="Book Antiqua"/>
        </w:rPr>
      </w:pPr>
    </w:p>
    <w:p w:rsidR="002D0EE1" w:rsidRDefault="002D0EE1" w:rsidP="002D0EE1">
      <w:pPr>
        <w:pBdr>
          <w:bottom w:val="single" w:sz="12" w:space="1" w:color="auto"/>
        </w:pBdr>
        <w:ind w:left="-360" w:right="-274"/>
        <w:contextualSpacing/>
        <w:rPr>
          <w:rFonts w:ascii="Book Antiqua" w:hAnsi="Book Antiqua"/>
        </w:rPr>
      </w:pPr>
    </w:p>
    <w:p w:rsidR="002D0EE1" w:rsidRDefault="002D0EE1" w:rsidP="002D0EE1">
      <w:pPr>
        <w:pBdr>
          <w:bottom w:val="single" w:sz="12" w:space="1" w:color="auto"/>
        </w:pBdr>
        <w:ind w:left="-360" w:right="-274"/>
        <w:contextualSpacing/>
        <w:rPr>
          <w:rFonts w:ascii="Book Antiqua" w:hAnsi="Book Antiqua"/>
        </w:rPr>
      </w:pPr>
    </w:p>
    <w:p w:rsidR="002D0EE1" w:rsidRPr="00530996" w:rsidRDefault="002D0EE1" w:rsidP="002D0EE1">
      <w:pPr>
        <w:pBdr>
          <w:bottom w:val="single" w:sz="12" w:space="1" w:color="auto"/>
        </w:pBdr>
        <w:ind w:left="-360" w:right="-274"/>
        <w:contextualSpacing/>
        <w:rPr>
          <w:rFonts w:ascii="Book Antiqua" w:hAnsi="Book Antiqua"/>
          <w:sz w:val="14"/>
        </w:rPr>
      </w:pPr>
      <w:r>
        <w:rPr>
          <w:rFonts w:ascii="Book Antiqua" w:hAnsi="Book Antiqua"/>
          <w:b/>
          <w:sz w:val="24"/>
        </w:rPr>
        <w:t xml:space="preserve">Value Comparison: </w:t>
      </w:r>
      <w:r w:rsidRPr="00530996">
        <w:rPr>
          <w:rFonts w:ascii="Book Antiqua" w:hAnsi="Book Antiqua"/>
          <w:iCs/>
        </w:rPr>
        <w:t xml:space="preserve">How Many Time Larger/Smaller </w:t>
      </w:r>
      <w:r>
        <w:rPr>
          <w:rFonts w:ascii="Book Antiqua" w:hAnsi="Book Antiqua"/>
          <w:iCs/>
        </w:rPr>
        <w:t>i</w:t>
      </w:r>
      <w:r w:rsidRPr="00530996">
        <w:rPr>
          <w:rFonts w:ascii="Book Antiqua" w:hAnsi="Book Antiqua"/>
          <w:iCs/>
        </w:rPr>
        <w:t xml:space="preserve">s One Value Compared </w:t>
      </w:r>
      <w:r>
        <w:rPr>
          <w:rFonts w:ascii="Book Antiqua" w:hAnsi="Book Antiqua"/>
          <w:iCs/>
        </w:rPr>
        <w:t>w</w:t>
      </w:r>
      <w:r w:rsidRPr="00530996">
        <w:rPr>
          <w:rFonts w:ascii="Book Antiqua" w:hAnsi="Book Antiqua"/>
          <w:iCs/>
        </w:rPr>
        <w:t>ith Another</w:t>
      </w:r>
    </w:p>
    <w:p w:rsidR="002D0EE1" w:rsidRPr="00530996" w:rsidRDefault="002D0EE1" w:rsidP="002D0EE1">
      <w:pPr>
        <w:ind w:left="-360"/>
        <w:contextualSpacing/>
        <w:rPr>
          <w:rFonts w:ascii="Book Antiqua" w:hAnsi="Book Antiqua"/>
          <w:b/>
          <w:sz w:val="18"/>
        </w:rPr>
      </w:pPr>
    </w:p>
    <w:p w:rsidR="002D0EE1" w:rsidRDefault="002D0EE1" w:rsidP="002D0EE1">
      <w:pPr>
        <w:ind w:left="-360"/>
        <w:contextualSpacing/>
        <w:rPr>
          <w:rFonts w:ascii="Book Antiqua" w:eastAsiaTheme="minorHAnsi" w:hAnsi="Book Antiqua" w:cs="Helvetica"/>
          <w:color w:val="141413"/>
          <w:szCs w:val="16"/>
        </w:rPr>
      </w:pPr>
      <w:r w:rsidRPr="003F0C79">
        <w:rPr>
          <w:rFonts w:ascii="Book Antiqua" w:hAnsi="Book Antiqua"/>
          <w:b/>
          <w:color w:val="E36C0A" w:themeColor="accent6" w:themeShade="BF"/>
          <w:sz w:val="24"/>
          <w:u w:val="single"/>
        </w:rPr>
        <w:t>GOAL</w:t>
      </w:r>
      <w:r w:rsidRPr="003F0C79">
        <w:rPr>
          <w:rFonts w:ascii="Book Antiqua" w:hAnsi="Book Antiqua"/>
          <w:u w:val="single"/>
        </w:rPr>
        <w:t>:</w:t>
      </w:r>
      <w:r>
        <w:rPr>
          <w:rFonts w:ascii="Book Antiqua" w:hAnsi="Book Antiqua"/>
        </w:rPr>
        <w:t xml:space="preserve">  Compare </w:t>
      </w:r>
      <w:r w:rsidRPr="00530996">
        <w:rPr>
          <w:rFonts w:ascii="Book Antiqua" w:eastAsiaTheme="minorHAnsi" w:hAnsi="Book Antiqua" w:cs="Helvetica"/>
          <w:color w:val="141413"/>
          <w:szCs w:val="16"/>
        </w:rPr>
        <w:t>numbers expressed in the form of a single digit times an integer power of 10</w:t>
      </w:r>
      <w:r>
        <w:rPr>
          <w:rFonts w:ascii="Book Antiqua" w:eastAsiaTheme="minorHAnsi" w:hAnsi="Book Antiqua" w:cs="Helvetica"/>
          <w:color w:val="141413"/>
          <w:szCs w:val="16"/>
        </w:rPr>
        <w:t xml:space="preserve"> and</w:t>
      </w:r>
      <w:r w:rsidRPr="00530996">
        <w:rPr>
          <w:rFonts w:ascii="Book Antiqua" w:eastAsiaTheme="minorHAnsi" w:hAnsi="Book Antiqua" w:cs="Helvetica"/>
          <w:color w:val="141413"/>
          <w:szCs w:val="16"/>
        </w:rPr>
        <w:t xml:space="preserve"> </w:t>
      </w:r>
    </w:p>
    <w:p w:rsidR="002D0EE1" w:rsidRDefault="002D0EE1" w:rsidP="002D0EE1">
      <w:pPr>
        <w:ind w:left="-360" w:firstLine="360"/>
        <w:contextualSpacing/>
        <w:rPr>
          <w:rFonts w:ascii="Book Antiqua" w:eastAsiaTheme="minorHAnsi" w:hAnsi="Book Antiqua" w:cs="Helvetica"/>
          <w:color w:val="141413"/>
          <w:szCs w:val="16"/>
        </w:rPr>
      </w:pPr>
      <w:r>
        <w:rPr>
          <w:rFonts w:ascii="Book Antiqua" w:hAnsi="Book Antiqua"/>
        </w:rPr>
        <w:t xml:space="preserve">         </w:t>
      </w:r>
      <w:proofErr w:type="gramStart"/>
      <w:r>
        <w:rPr>
          <w:rFonts w:ascii="Book Antiqua" w:eastAsiaTheme="minorHAnsi" w:hAnsi="Book Antiqua" w:cs="Helvetica"/>
          <w:color w:val="141413"/>
          <w:szCs w:val="16"/>
        </w:rPr>
        <w:t>determine</w:t>
      </w:r>
      <w:proofErr w:type="gramEnd"/>
      <w:r>
        <w:rPr>
          <w:rFonts w:ascii="Book Antiqua" w:eastAsiaTheme="minorHAnsi" w:hAnsi="Book Antiqua" w:cs="Helvetica"/>
          <w:color w:val="141413"/>
          <w:szCs w:val="16"/>
        </w:rPr>
        <w:t xml:space="preserve"> how many times larger</w:t>
      </w:r>
      <w:r w:rsidRPr="00530996">
        <w:rPr>
          <w:rFonts w:ascii="Book Antiqua" w:eastAsiaTheme="minorHAnsi" w:hAnsi="Book Antiqua" w:cs="Helvetica"/>
          <w:color w:val="141413"/>
          <w:szCs w:val="16"/>
        </w:rPr>
        <w:t xml:space="preserve"> one is than the other. </w:t>
      </w:r>
    </w:p>
    <w:p w:rsidR="002D0EE1" w:rsidRDefault="002D0EE1" w:rsidP="002D0EE1">
      <w:pPr>
        <w:contextualSpacing/>
        <w:rPr>
          <w:rFonts w:ascii="Book Antiqua" w:eastAsiaTheme="minorHAnsi" w:hAnsi="Book Antiqua" w:cs="Helvetica"/>
          <w:color w:val="141413"/>
          <w:szCs w:val="16"/>
        </w:rPr>
      </w:pPr>
    </w:p>
    <w:p w:rsidR="002D0EE1" w:rsidRDefault="002D0EE1" w:rsidP="002D0EE1">
      <w:pPr>
        <w:ind w:left="-360"/>
        <w:contextualSpacing/>
        <w:rPr>
          <w:rFonts w:ascii="Book Antiqua" w:eastAsiaTheme="minorHAnsi" w:hAnsi="Book Antiqua" w:cs="Helvetica"/>
          <w:color w:val="141413"/>
          <w:szCs w:val="16"/>
        </w:rPr>
      </w:pPr>
    </w:p>
    <w:p w:rsidR="002D0EE1" w:rsidRPr="003F0C79" w:rsidRDefault="002D0EE1" w:rsidP="002D0EE1">
      <w:pPr>
        <w:pStyle w:val="ListParagraph"/>
        <w:numPr>
          <w:ilvl w:val="0"/>
          <w:numId w:val="9"/>
        </w:numPr>
        <w:spacing w:line="240" w:lineRule="auto"/>
        <w:ind w:left="0"/>
        <w:rPr>
          <w:rFonts w:ascii="Book Antiqua" w:eastAsiaTheme="minorHAnsi" w:hAnsi="Book Antiqua" w:cs="Helvetica"/>
          <w:color w:val="141413"/>
          <w:szCs w:val="16"/>
        </w:rPr>
      </w:pPr>
      <w:r w:rsidRPr="003F0C79">
        <w:rPr>
          <w:rFonts w:ascii="Book Antiqua" w:eastAsiaTheme="minorHAnsi" w:hAnsi="Book Antiqua" w:cs="Helvetica"/>
          <w:color w:val="141413"/>
          <w:szCs w:val="16"/>
        </w:rPr>
        <w:t>Before addressing the numbers expressed in scientific notation, provide examples comparing how many times larger a whole number is compare to another</w:t>
      </w:r>
    </w:p>
    <w:p w:rsidR="002D0EE1" w:rsidRDefault="002D0EE1" w:rsidP="002D0EE1">
      <w:pPr>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u w:val="single"/>
        </w:rPr>
      </w:pPr>
    </w:p>
    <w:p w:rsidR="002D0EE1" w:rsidRPr="00530996" w:rsidRDefault="002D0EE1" w:rsidP="002D0EE1">
      <w:pPr>
        <w:contextualSpacing/>
        <w:rPr>
          <w:rFonts w:ascii="Book Antiqua" w:eastAsiaTheme="minorHAnsi" w:hAnsi="Book Antiqua" w:cs="Helvetica"/>
          <w:color w:val="141413"/>
          <w:szCs w:val="16"/>
        </w:rPr>
      </w:pPr>
      <w:r w:rsidRPr="003F0C79">
        <w:rPr>
          <w:rFonts w:ascii="Book Antiqua" w:eastAsiaTheme="minorHAnsi" w:hAnsi="Book Antiqua" w:cs="Helvetica"/>
          <w:color w:val="141413"/>
          <w:szCs w:val="16"/>
          <w:u w:val="single"/>
        </w:rPr>
        <w:t>Examples</w:t>
      </w:r>
      <w:r>
        <w:rPr>
          <w:rFonts w:ascii="Book Antiqua" w:eastAsiaTheme="minorHAnsi" w:hAnsi="Book Antiqua" w:cs="Helvetica"/>
          <w:color w:val="141413"/>
          <w:szCs w:val="16"/>
        </w:rPr>
        <w:t>:  10 vs. 2   10 is 5 times larger than 1</w:t>
      </w:r>
      <w:r w:rsidRPr="00530996">
        <w:rPr>
          <w:rFonts w:ascii="Book Antiqua" w:eastAsiaTheme="minorHAnsi" w:hAnsi="Book Antiqua" w:cs="Helvetica"/>
          <w:color w:val="141413"/>
          <w:szCs w:val="16"/>
        </w:rPr>
        <w:t xml:space="preserve">. </w:t>
      </w:r>
    </w:p>
    <w:p w:rsidR="002D0EE1" w:rsidRPr="00530996" w:rsidRDefault="002D0EE1" w:rsidP="002D0EE1">
      <w:pPr>
        <w:contextualSpacing/>
        <w:rPr>
          <w:rFonts w:ascii="Book Antiqua" w:eastAsiaTheme="minorHAnsi" w:hAnsi="Book Antiqua" w:cs="Helvetica"/>
          <w:color w:val="141413"/>
          <w:szCs w:val="16"/>
        </w:rPr>
      </w:pPr>
      <w:r w:rsidRPr="00530996">
        <w:rPr>
          <w:rFonts w:ascii="Book Antiqua" w:eastAsiaTheme="minorHAnsi" w:hAnsi="Book Antiqua" w:cs="Helvetica"/>
          <w:color w:val="141413"/>
          <w:szCs w:val="16"/>
        </w:rPr>
        <w:t xml:space="preserve">                  </w:t>
      </w:r>
      <w:r>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 xml:space="preserve"> 3 vs. 9 </w:t>
      </w:r>
      <w:r>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 xml:space="preserve"> </w:t>
      </w:r>
      <w:r>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9 is 3 times larger than 3.</w:t>
      </w:r>
    </w:p>
    <w:p w:rsidR="002D0EE1" w:rsidRPr="00530996" w:rsidRDefault="002D0EE1" w:rsidP="002D0EE1">
      <w:pPr>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rPr>
      </w:pPr>
      <w:r>
        <w:rPr>
          <w:rFonts w:ascii="Book Antiqua" w:eastAsiaTheme="minorHAnsi" w:hAnsi="Book Antiqua" w:cs="Helvetica"/>
          <w:noProof/>
          <w:color w:val="141413"/>
          <w:szCs w:val="16"/>
        </w:rPr>
        <mc:AlternateContent>
          <mc:Choice Requires="wps">
            <w:drawing>
              <wp:anchor distT="0" distB="0" distL="114300" distR="114300" simplePos="0" relativeHeight="251661312" behindDoc="0" locked="0" layoutInCell="1" allowOverlap="1" wp14:anchorId="6836625F" wp14:editId="0968CA94">
                <wp:simplePos x="0" y="0"/>
                <wp:positionH relativeFrom="column">
                  <wp:posOffset>-200025</wp:posOffset>
                </wp:positionH>
                <wp:positionV relativeFrom="paragraph">
                  <wp:posOffset>119380</wp:posOffset>
                </wp:positionV>
                <wp:extent cx="6362700" cy="6858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6362700" cy="685800"/>
                        </a:xfrm>
                        <a:prstGeom prst="roundRect">
                          <a:avLst/>
                        </a:prstGeom>
                        <a:ln/>
                      </wps:spPr>
                      <wps:style>
                        <a:lnRef idx="2">
                          <a:schemeClr val="accent3"/>
                        </a:lnRef>
                        <a:fillRef idx="1">
                          <a:schemeClr val="lt1"/>
                        </a:fillRef>
                        <a:effectRef idx="0">
                          <a:schemeClr val="accent3"/>
                        </a:effectRef>
                        <a:fontRef idx="minor">
                          <a:schemeClr val="dk1"/>
                        </a:fontRef>
                      </wps:style>
                      <wps:txbx>
                        <w:txbxContent>
                          <w:p w:rsidR="002D0EE1" w:rsidRPr="00530996" w:rsidRDefault="002D0EE1" w:rsidP="002D0EE1">
                            <w:pPr>
                              <w:contextualSpacing/>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We determine how many times larger one number compared to another, by </w:t>
                            </w:r>
                            <w:r w:rsidRPr="003F0C79">
                              <w:rPr>
                                <w:rFonts w:ascii="Book Antiqua" w:eastAsiaTheme="minorHAnsi" w:hAnsi="Book Antiqua" w:cs="Helvetica"/>
                                <w:i/>
                                <w:color w:val="141413"/>
                                <w:szCs w:val="16"/>
                              </w:rPr>
                              <w:t>dividing</w:t>
                            </w:r>
                            <w:r w:rsidRPr="00530996">
                              <w:rPr>
                                <w:rFonts w:ascii="Book Antiqua" w:eastAsiaTheme="minorHAnsi" w:hAnsi="Book Antiqua" w:cs="Helvetica"/>
                                <w:color w:val="141413"/>
                                <w:szCs w:val="16"/>
                              </w:rPr>
                              <w:t xml:space="preserve"> the </w:t>
                            </w:r>
                            <w:r w:rsidRPr="003F0C79">
                              <w:rPr>
                                <w:rFonts w:ascii="Book Antiqua" w:eastAsiaTheme="minorHAnsi" w:hAnsi="Book Antiqua" w:cs="Helvetica"/>
                                <w:color w:val="141413"/>
                                <w:szCs w:val="16"/>
                                <w:u w:val="single"/>
                              </w:rPr>
                              <w:t>larger</w:t>
                            </w:r>
                            <w:r w:rsidRPr="00530996">
                              <w:rPr>
                                <w:rFonts w:ascii="Book Antiqua" w:eastAsiaTheme="minorHAnsi" w:hAnsi="Book Antiqua" w:cs="Helvetica"/>
                                <w:color w:val="141413"/>
                                <w:szCs w:val="16"/>
                              </w:rPr>
                              <w:t xml:space="preserve"> number by the </w:t>
                            </w:r>
                            <w:r w:rsidRPr="003F0C79">
                              <w:rPr>
                                <w:rFonts w:ascii="Book Antiqua" w:eastAsiaTheme="minorHAnsi" w:hAnsi="Book Antiqua" w:cs="Helvetica"/>
                                <w:color w:val="141413"/>
                                <w:szCs w:val="16"/>
                                <w:u w:val="single"/>
                              </w:rPr>
                              <w:t>smaller</w:t>
                            </w:r>
                            <w:r w:rsidRPr="00530996">
                              <w:rPr>
                                <w:rFonts w:ascii="Book Antiqua" w:eastAsiaTheme="minorHAnsi" w:hAnsi="Book Antiqua" w:cs="Helvetica"/>
                                <w:color w:val="141413"/>
                                <w:szCs w:val="16"/>
                              </w:rPr>
                              <w:t xml:space="preserve"> number.</w:t>
                            </w:r>
                          </w:p>
                          <w:p w:rsidR="002D0EE1" w:rsidRDefault="002D0EE1" w:rsidP="002D0EE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Text Box 9" o:spid="_x0000_s1026" style="position:absolute;margin-left:-15.75pt;margin-top:9.4pt;width:501pt;height:5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" fillcolor="white [3201]" strokecolor="#9bbb59 [3206]" strokeweight="2pt">
                <v:textbox>
                  <w:txbxContent>
                    <w:p w:rsidR="002D0EE1" w:rsidRPr="00530996" w:rsidRDefault="002D0EE1" w:rsidP="002D0EE1">
                      <w:pPr>
                        <w:contextualSpacing/>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We determine how many times larger one number compared to another, by </w:t>
                      </w:r>
                      <w:r w:rsidRPr="003F0C79">
                        <w:rPr>
                          <w:rFonts w:ascii="Book Antiqua" w:eastAsiaTheme="minorHAnsi" w:hAnsi="Book Antiqua" w:cs="Helvetica"/>
                          <w:i/>
                          <w:color w:val="141413"/>
                          <w:szCs w:val="16"/>
                        </w:rPr>
                        <w:t>dividing</w:t>
                      </w:r>
                      <w:r w:rsidRPr="00530996">
                        <w:rPr>
                          <w:rFonts w:ascii="Book Antiqua" w:eastAsiaTheme="minorHAnsi" w:hAnsi="Book Antiqua" w:cs="Helvetica"/>
                          <w:color w:val="141413"/>
                          <w:szCs w:val="16"/>
                        </w:rPr>
                        <w:t xml:space="preserve"> the </w:t>
                      </w:r>
                      <w:r w:rsidRPr="003F0C79">
                        <w:rPr>
                          <w:rFonts w:ascii="Book Antiqua" w:eastAsiaTheme="minorHAnsi" w:hAnsi="Book Antiqua" w:cs="Helvetica"/>
                          <w:color w:val="141413"/>
                          <w:szCs w:val="16"/>
                          <w:u w:val="single"/>
                        </w:rPr>
                        <w:t>larger</w:t>
                      </w:r>
                      <w:r w:rsidRPr="00530996">
                        <w:rPr>
                          <w:rFonts w:ascii="Book Antiqua" w:eastAsiaTheme="minorHAnsi" w:hAnsi="Book Antiqua" w:cs="Helvetica"/>
                          <w:color w:val="141413"/>
                          <w:szCs w:val="16"/>
                        </w:rPr>
                        <w:t xml:space="preserve"> number by the </w:t>
                      </w:r>
                      <w:r w:rsidRPr="003F0C79">
                        <w:rPr>
                          <w:rFonts w:ascii="Book Antiqua" w:eastAsiaTheme="minorHAnsi" w:hAnsi="Book Antiqua" w:cs="Helvetica"/>
                          <w:color w:val="141413"/>
                          <w:szCs w:val="16"/>
                          <w:u w:val="single"/>
                        </w:rPr>
                        <w:t>smaller</w:t>
                      </w:r>
                      <w:r w:rsidRPr="00530996">
                        <w:rPr>
                          <w:rFonts w:ascii="Book Antiqua" w:eastAsiaTheme="minorHAnsi" w:hAnsi="Book Antiqua" w:cs="Helvetica"/>
                          <w:color w:val="141413"/>
                          <w:szCs w:val="16"/>
                        </w:rPr>
                        <w:t xml:space="preserve"> number.</w:t>
                      </w:r>
                    </w:p>
                    <w:p w:rsidR="002D0EE1" w:rsidRDefault="002D0EE1" w:rsidP="002D0EE1">
                      <w:pPr>
                        <w:jc w:val="center"/>
                      </w:pPr>
                    </w:p>
                  </w:txbxContent>
                </v:textbox>
              </v:roundrect>
            </w:pict>
          </mc:Fallback>
        </mc:AlternateContent>
      </w:r>
    </w:p>
    <w:p w:rsidR="002D0EE1" w:rsidRPr="00530996" w:rsidRDefault="002D0EE1" w:rsidP="002D0EE1">
      <w:pPr>
        <w:contextualSpacing/>
        <w:rPr>
          <w:rFonts w:ascii="Book Antiqua" w:eastAsiaTheme="minorHAnsi" w:hAnsi="Book Antiqua" w:cs="Helvetica"/>
          <w:color w:val="141413"/>
          <w:szCs w:val="16"/>
        </w:rPr>
      </w:pPr>
    </w:p>
    <w:p w:rsidR="002D0EE1" w:rsidRPr="00530996" w:rsidRDefault="002D0EE1" w:rsidP="002D0EE1">
      <w:pPr>
        <w:contextualSpacing/>
        <w:rPr>
          <w:rFonts w:ascii="Book Antiqua" w:eastAsiaTheme="minorHAnsi" w:hAnsi="Book Antiqua" w:cs="Helvetica"/>
          <w:color w:val="141413"/>
          <w:szCs w:val="16"/>
        </w:rPr>
      </w:pPr>
    </w:p>
    <w:p w:rsidR="002D0EE1" w:rsidRPr="00530996" w:rsidRDefault="002D0EE1" w:rsidP="002D0EE1">
      <w:pPr>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rPr>
      </w:pPr>
    </w:p>
    <w:p w:rsidR="002D0EE1" w:rsidRPr="003F0C79" w:rsidRDefault="002D0EE1" w:rsidP="002D0EE1">
      <w:pPr>
        <w:pStyle w:val="ListParagraph"/>
        <w:numPr>
          <w:ilvl w:val="0"/>
          <w:numId w:val="9"/>
        </w:numPr>
        <w:spacing w:line="240" w:lineRule="auto"/>
        <w:ind w:left="0"/>
        <w:rPr>
          <w:rFonts w:ascii="Book Antiqua" w:eastAsiaTheme="minorHAnsi" w:hAnsi="Book Antiqua" w:cs="Helvetica"/>
          <w:color w:val="141413"/>
          <w:szCs w:val="16"/>
        </w:rPr>
      </w:pPr>
      <w:r w:rsidRPr="003F0C79">
        <w:rPr>
          <w:rFonts w:ascii="Book Antiqua" w:eastAsiaTheme="minorHAnsi" w:hAnsi="Book Antiqua" w:cs="Helvetica"/>
          <w:color w:val="141413"/>
          <w:szCs w:val="16"/>
        </w:rPr>
        <w:t xml:space="preserve">Now let’s compare values expressed </w:t>
      </w:r>
      <w:r>
        <w:rPr>
          <w:rFonts w:ascii="Book Antiqua" w:eastAsiaTheme="minorHAnsi" w:hAnsi="Book Antiqua" w:cs="Helvetica"/>
          <w:color w:val="141413"/>
          <w:szCs w:val="16"/>
        </w:rPr>
        <w:t xml:space="preserve">as </w:t>
      </w:r>
      <w:r w:rsidRPr="003F0C79">
        <w:rPr>
          <w:rFonts w:ascii="Book Antiqua" w:eastAsiaTheme="minorHAnsi" w:hAnsi="Book Antiqua" w:cs="Helvetica"/>
          <w:color w:val="141413"/>
          <w:szCs w:val="16"/>
        </w:rPr>
        <w:t xml:space="preserve">powers of 10.  </w:t>
      </w:r>
    </w:p>
    <w:p w:rsidR="002D0EE1" w:rsidRPr="00530996" w:rsidRDefault="002D0EE1" w:rsidP="002D0EE1">
      <w:pPr>
        <w:ind w:left="-360"/>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rPr>
      </w:pPr>
      <w:r w:rsidRPr="000D54E7">
        <w:rPr>
          <w:rFonts w:ascii="Book Antiqua" w:eastAsiaTheme="minorHAnsi" w:hAnsi="Book Antiqua" w:cs="Helvetica"/>
          <w:color w:val="141413"/>
          <w:szCs w:val="16"/>
          <w:u w:val="single"/>
        </w:rPr>
        <w:t>Examples</w:t>
      </w:r>
      <w:r w:rsidRPr="00530996">
        <w:rPr>
          <w:rFonts w:ascii="Book Antiqua" w:eastAsiaTheme="minorHAnsi" w:hAnsi="Book Antiqua" w:cs="Helvetica"/>
          <w:color w:val="141413"/>
          <w:szCs w:val="16"/>
        </w:rPr>
        <w:t xml:space="preserve">:  </w:t>
      </w:r>
    </w:p>
    <w:p w:rsidR="002D0EE1" w:rsidRDefault="002D0EE1" w:rsidP="002D0EE1">
      <w:pPr>
        <w:contextualSpacing/>
        <w:rPr>
          <w:rFonts w:ascii="Book Antiqua" w:eastAsiaTheme="minorHAnsi" w:hAnsi="Book Antiqua" w:cs="Helvetica"/>
          <w:color w:val="141413"/>
          <w:szCs w:val="16"/>
        </w:rPr>
      </w:pPr>
    </w:p>
    <w:p w:rsidR="002D0EE1" w:rsidRPr="000D54E7" w:rsidRDefault="002D0EE1" w:rsidP="002D0EE1">
      <w:pPr>
        <w:pStyle w:val="ListParagraph"/>
        <w:numPr>
          <w:ilvl w:val="0"/>
          <w:numId w:val="10"/>
        </w:numPr>
        <w:spacing w:line="240" w:lineRule="auto"/>
        <w:rPr>
          <w:rFonts w:ascii="Book Antiqua" w:eastAsiaTheme="minorHAnsi" w:hAnsi="Book Antiqua" w:cs="Helvetica"/>
          <w:color w:val="141413"/>
          <w:szCs w:val="16"/>
        </w:rPr>
      </w:pPr>
      <w:r w:rsidRPr="000D54E7">
        <w:rPr>
          <w:rFonts w:ascii="Book Antiqua" w:eastAsiaTheme="minorHAnsi" w:hAnsi="Book Antiqua" w:cs="Helvetica"/>
          <w:color w:val="141413"/>
          <w:szCs w:val="16"/>
        </w:rPr>
        <w:t>10</w:t>
      </w:r>
      <w:r w:rsidRPr="000D54E7">
        <w:rPr>
          <w:rFonts w:ascii="Book Antiqua" w:eastAsiaTheme="minorHAnsi" w:hAnsi="Book Antiqua" w:cs="Helvetica"/>
          <w:color w:val="141413"/>
          <w:szCs w:val="16"/>
          <w:vertAlign w:val="superscript"/>
        </w:rPr>
        <w:t>3</w:t>
      </w:r>
      <w:r w:rsidRPr="000D54E7">
        <w:rPr>
          <w:rFonts w:ascii="Book Antiqua" w:eastAsiaTheme="minorHAnsi" w:hAnsi="Book Antiqua" w:cs="Helvetica"/>
          <w:color w:val="141413"/>
          <w:szCs w:val="16"/>
        </w:rPr>
        <w:t xml:space="preserve"> vs. 10</w:t>
      </w:r>
      <w:r w:rsidRPr="000D54E7">
        <w:rPr>
          <w:rFonts w:ascii="Book Antiqua" w:eastAsiaTheme="minorHAnsi" w:hAnsi="Book Antiqua" w:cs="Helvetica"/>
          <w:color w:val="141413"/>
          <w:szCs w:val="16"/>
          <w:vertAlign w:val="superscript"/>
        </w:rPr>
        <w:t>1</w:t>
      </w:r>
      <w:r>
        <w:rPr>
          <w:rFonts w:ascii="Book Antiqua" w:eastAsiaTheme="minorHAnsi" w:hAnsi="Book Antiqua" w:cs="Helvetica"/>
          <w:color w:val="141413"/>
          <w:szCs w:val="16"/>
          <w:vertAlign w:val="superscript"/>
        </w:rPr>
        <w:t xml:space="preserve">   </w:t>
      </w:r>
      <w:r w:rsidRPr="000D54E7">
        <w:rPr>
          <w:rFonts w:ascii="Book Antiqua" w:eastAsiaTheme="minorHAnsi" w:hAnsi="Book Antiqua" w:cs="Helvetica"/>
          <w:color w:val="141413"/>
          <w:szCs w:val="16"/>
          <w:vertAlign w:val="superscript"/>
        </w:rPr>
        <w:t xml:space="preserve"> </w:t>
      </w:r>
      <w:r w:rsidRPr="000D54E7">
        <w:rPr>
          <w:rFonts w:ascii="Book Antiqua" w:eastAsiaTheme="minorHAnsi" w:hAnsi="Book Antiqua" w:cs="Helvetica"/>
          <w:color w:val="141413"/>
          <w:szCs w:val="16"/>
        </w:rPr>
        <w:t xml:space="preserve">= </w:t>
      </w:r>
      <w:r>
        <w:rPr>
          <w:rFonts w:ascii="Book Antiqua" w:eastAsiaTheme="minorHAnsi" w:hAnsi="Book Antiqua" w:cs="Helvetica"/>
          <w:color w:val="141413"/>
          <w:szCs w:val="16"/>
        </w:rPr>
        <w:t xml:space="preserve"> </w:t>
      </w:r>
      <w:r w:rsidRPr="000D54E7">
        <w:rPr>
          <w:rFonts w:ascii="Book Antiqua" w:eastAsiaTheme="minorHAnsi" w:hAnsi="Book Antiqua" w:cs="Helvetica"/>
          <w:color w:val="141413"/>
          <w:szCs w:val="16"/>
        </w:rPr>
        <w:t xml:space="preserve">1,000 vs. 10 </w:t>
      </w:r>
    </w:p>
    <w:p w:rsidR="002D0EE1" w:rsidRDefault="002D0EE1" w:rsidP="002D0EE1">
      <w:pPr>
        <w:contextualSpacing/>
        <w:rPr>
          <w:rFonts w:ascii="Book Antiqua" w:eastAsiaTheme="minorHAnsi" w:hAnsi="Book Antiqua" w:cs="Helvetica"/>
          <w:color w:val="141413"/>
          <w:szCs w:val="16"/>
        </w:rPr>
      </w:pPr>
    </w:p>
    <w:p w:rsidR="002D0EE1" w:rsidRDefault="002D0EE1" w:rsidP="002D0EE1">
      <w:pPr>
        <w:contextualSpacing/>
        <w:jc w:val="center"/>
        <w:rPr>
          <w:rFonts w:ascii="Book Antiqua" w:eastAsiaTheme="minorHAnsi" w:hAnsi="Book Antiqua" w:cs="Helvetica"/>
          <w:color w:val="141413"/>
          <w:szCs w:val="16"/>
        </w:rPr>
      </w:pPr>
      <w:r w:rsidRPr="00530996">
        <w:rPr>
          <w:rFonts w:ascii="Book Antiqua" w:eastAsiaTheme="minorHAnsi" w:hAnsi="Book Antiqua" w:cs="Helvetica"/>
          <w:color w:val="141413"/>
          <w:szCs w:val="16"/>
        </w:rPr>
        <w:t>1000 is 100 times larger than 10</w:t>
      </w:r>
    </w:p>
    <w:p w:rsidR="002D0EE1" w:rsidRDefault="002D0EE1" w:rsidP="002D0EE1">
      <w:pPr>
        <w:pStyle w:val="ListParagraph"/>
        <w:spacing w:line="240" w:lineRule="auto"/>
        <w:jc w:val="center"/>
        <w:rPr>
          <w:rFonts w:ascii="Book Antiqua" w:eastAsiaTheme="minorHAnsi" w:hAnsi="Book Antiqua" w:cs="Helvetica"/>
          <w:color w:val="141413"/>
          <w:szCs w:val="16"/>
        </w:rPr>
      </w:pPr>
    </w:p>
    <w:p w:rsidR="002D0EE1" w:rsidRDefault="002D0EE1" w:rsidP="002D0EE1">
      <w:pPr>
        <w:pStyle w:val="ListParagraph"/>
        <w:spacing w:line="240" w:lineRule="auto"/>
        <w:jc w:val="center"/>
        <w:rPr>
          <w:rFonts w:ascii="Book Antiqua" w:eastAsiaTheme="minorHAnsi" w:hAnsi="Book Antiqua" w:cs="Helvetica"/>
          <w:color w:val="141413"/>
          <w:szCs w:val="16"/>
        </w:rPr>
      </w:pPr>
      <w:r>
        <w:rPr>
          <w:rFonts w:ascii="Book Antiqua" w:eastAsiaTheme="minorHAnsi" w:hAnsi="Book Antiqua" w:cs="Helvetica"/>
          <w:color w:val="141413"/>
          <w:szCs w:val="16"/>
        </w:rPr>
        <w:lastRenderedPageBreak/>
        <w:t xml:space="preserve">So….      </w:t>
      </w:r>
      <w:r w:rsidRPr="000D54E7">
        <w:rPr>
          <w:rFonts w:ascii="Book Antiqua" w:eastAsiaTheme="minorHAnsi" w:hAnsi="Book Antiqua" w:cs="Helvetica"/>
          <w:color w:val="141413"/>
          <w:szCs w:val="16"/>
        </w:rPr>
        <w:t>10</w:t>
      </w:r>
      <w:r w:rsidRPr="000D54E7">
        <w:rPr>
          <w:rFonts w:ascii="Book Antiqua" w:eastAsiaTheme="minorHAnsi" w:hAnsi="Book Antiqua" w:cs="Helvetica"/>
          <w:color w:val="141413"/>
          <w:szCs w:val="16"/>
          <w:vertAlign w:val="superscript"/>
        </w:rPr>
        <w:t>3</w:t>
      </w:r>
      <w:r w:rsidRPr="000D54E7">
        <w:rPr>
          <w:rFonts w:ascii="Book Antiqua" w:eastAsiaTheme="minorHAnsi" w:hAnsi="Book Antiqua" w:cs="Helvetica"/>
          <w:color w:val="141413"/>
          <w:szCs w:val="16"/>
        </w:rPr>
        <w:t xml:space="preserve"> is 100 </w:t>
      </w:r>
      <w:r w:rsidRPr="000D54E7">
        <w:rPr>
          <w:rFonts w:ascii="Book Antiqua" w:eastAsiaTheme="minorHAnsi" w:hAnsi="Book Antiqua" w:cs="Helvetica"/>
          <w:color w:val="00B050"/>
          <w:szCs w:val="16"/>
        </w:rPr>
        <w:t>(10</w:t>
      </w:r>
      <w:r w:rsidRPr="000D54E7">
        <w:rPr>
          <w:rFonts w:ascii="Book Antiqua" w:eastAsiaTheme="minorHAnsi" w:hAnsi="Book Antiqua" w:cs="Helvetica"/>
          <w:color w:val="00B050"/>
          <w:szCs w:val="16"/>
          <w:vertAlign w:val="superscript"/>
        </w:rPr>
        <w:t>2</w:t>
      </w:r>
      <w:r w:rsidRPr="000D54E7">
        <w:rPr>
          <w:rFonts w:ascii="Book Antiqua" w:eastAsiaTheme="minorHAnsi" w:hAnsi="Book Antiqua" w:cs="Helvetica"/>
          <w:color w:val="00B050"/>
          <w:szCs w:val="16"/>
        </w:rPr>
        <w:t xml:space="preserve">) </w:t>
      </w:r>
      <w:r w:rsidRPr="00530996">
        <w:rPr>
          <w:rFonts w:ascii="Book Antiqua" w:eastAsiaTheme="minorHAnsi" w:hAnsi="Book Antiqua" w:cs="Helvetica"/>
          <w:color w:val="141413"/>
          <w:szCs w:val="16"/>
        </w:rPr>
        <w:t>times larger than 10</w:t>
      </w:r>
    </w:p>
    <w:p w:rsidR="002D0EE1" w:rsidRPr="00530996" w:rsidRDefault="002D0EE1" w:rsidP="002D0EE1">
      <w:pPr>
        <w:pStyle w:val="ListParagraph"/>
        <w:spacing w:line="240" w:lineRule="auto"/>
        <w:jc w:val="center"/>
        <w:rPr>
          <w:rFonts w:ascii="Book Antiqua" w:eastAsiaTheme="minorHAnsi" w:hAnsi="Book Antiqua" w:cs="Helvetica"/>
          <w:color w:val="141413"/>
          <w:szCs w:val="16"/>
        </w:rPr>
      </w:pPr>
    </w:p>
    <w:p w:rsidR="002D0EE1" w:rsidRDefault="002D0EE1" w:rsidP="002D0EE1">
      <w:pPr>
        <w:pStyle w:val="ListParagraph"/>
        <w:numPr>
          <w:ilvl w:val="0"/>
          <w:numId w:val="10"/>
        </w:numPr>
        <w:spacing w:line="240" w:lineRule="auto"/>
        <w:rPr>
          <w:rFonts w:ascii="Book Antiqua" w:eastAsiaTheme="minorHAnsi" w:hAnsi="Book Antiqua" w:cs="Helvetica"/>
          <w:color w:val="141413"/>
          <w:szCs w:val="16"/>
        </w:rPr>
      </w:pPr>
      <w:r w:rsidRPr="000D54E7">
        <w:rPr>
          <w:rFonts w:ascii="Book Antiqua" w:eastAsiaTheme="minorHAnsi" w:hAnsi="Book Antiqua" w:cs="Helvetica"/>
          <w:color w:val="141413"/>
          <w:szCs w:val="16"/>
        </w:rPr>
        <w:t>10</w:t>
      </w:r>
      <w:r w:rsidRPr="000D54E7">
        <w:rPr>
          <w:rFonts w:ascii="Book Antiqua" w:eastAsiaTheme="minorHAnsi" w:hAnsi="Book Antiqua" w:cs="Helvetica"/>
          <w:color w:val="141413"/>
          <w:szCs w:val="16"/>
          <w:vertAlign w:val="superscript"/>
        </w:rPr>
        <w:t>-4</w:t>
      </w:r>
      <w:r w:rsidRPr="000D54E7">
        <w:rPr>
          <w:rFonts w:ascii="Book Antiqua" w:eastAsiaTheme="minorHAnsi" w:hAnsi="Book Antiqua" w:cs="Helvetica"/>
          <w:color w:val="141413"/>
          <w:szCs w:val="16"/>
        </w:rPr>
        <w:t xml:space="preserve"> vs. 10</w:t>
      </w:r>
      <w:r w:rsidRPr="000D54E7">
        <w:rPr>
          <w:rFonts w:ascii="Book Antiqua" w:eastAsiaTheme="minorHAnsi" w:hAnsi="Book Antiqua" w:cs="Helvetica"/>
          <w:color w:val="141413"/>
          <w:szCs w:val="16"/>
          <w:vertAlign w:val="superscript"/>
        </w:rPr>
        <w:t>-8</w:t>
      </w:r>
      <w:r>
        <w:rPr>
          <w:rFonts w:ascii="Book Antiqua" w:eastAsiaTheme="minorHAnsi" w:hAnsi="Book Antiqua" w:cs="Helvetica"/>
          <w:color w:val="141413"/>
          <w:szCs w:val="16"/>
        </w:rPr>
        <w:t xml:space="preserve">  = </w:t>
      </w:r>
      <w:r w:rsidRPr="000D54E7">
        <w:rPr>
          <w:rFonts w:ascii="Book Antiqua" w:eastAsiaTheme="minorHAnsi" w:hAnsi="Book Antiqua" w:cs="Helvetica"/>
          <w:color w:val="141413"/>
          <w:szCs w:val="16"/>
        </w:rPr>
        <w:t xml:space="preserve"> .0001 vs. .00000001 </w:t>
      </w:r>
    </w:p>
    <w:p w:rsidR="002D0EE1" w:rsidRDefault="002D0EE1" w:rsidP="002D0EE1">
      <w:pPr>
        <w:pStyle w:val="ListParagraph"/>
        <w:spacing w:line="240" w:lineRule="auto"/>
        <w:rPr>
          <w:rFonts w:ascii="Book Antiqua" w:eastAsiaTheme="minorHAnsi" w:hAnsi="Book Antiqua" w:cs="Helvetica"/>
          <w:color w:val="141413"/>
          <w:szCs w:val="16"/>
        </w:rPr>
      </w:pPr>
    </w:p>
    <w:p w:rsidR="002D0EE1" w:rsidRPr="000D54E7" w:rsidRDefault="002D0EE1" w:rsidP="002D0EE1">
      <w:pPr>
        <w:pStyle w:val="ListParagraph"/>
        <w:spacing w:line="240" w:lineRule="auto"/>
        <w:rPr>
          <w:rFonts w:ascii="Book Antiqua" w:eastAsiaTheme="minorHAnsi" w:hAnsi="Book Antiqua" w:cs="Helvetica"/>
          <w:color w:val="141413"/>
          <w:szCs w:val="16"/>
        </w:rPr>
      </w:pPr>
    </w:p>
    <w:p w:rsidR="002D0EE1" w:rsidRDefault="002D0EE1" w:rsidP="002D0EE1">
      <w:pPr>
        <w:pStyle w:val="ListParagraph"/>
        <w:spacing w:line="240" w:lineRule="auto"/>
        <w:jc w:val="center"/>
        <w:rPr>
          <w:rFonts w:ascii="Book Antiqua" w:eastAsiaTheme="minorHAnsi" w:hAnsi="Book Antiqua" w:cs="Helvetica"/>
          <w:color w:val="141413"/>
          <w:szCs w:val="16"/>
        </w:rPr>
      </w:pPr>
      <w:r w:rsidRPr="000D54E7">
        <w:rPr>
          <w:rFonts w:ascii="Book Antiqua" w:eastAsiaTheme="minorHAnsi" w:hAnsi="Book Antiqua" w:cs="Helvetica"/>
          <w:color w:val="141413"/>
          <w:szCs w:val="16"/>
        </w:rPr>
        <w:t xml:space="preserve">.0001 is 10,000 times larger than .00000001 </w:t>
      </w:r>
    </w:p>
    <w:p w:rsidR="002D0EE1" w:rsidRPr="000D54E7" w:rsidRDefault="002D0EE1" w:rsidP="002D0EE1">
      <w:pPr>
        <w:pStyle w:val="ListParagraph"/>
        <w:spacing w:line="240" w:lineRule="auto"/>
        <w:jc w:val="center"/>
        <w:rPr>
          <w:rFonts w:ascii="Book Antiqua" w:eastAsiaTheme="minorHAnsi" w:hAnsi="Book Antiqua" w:cs="Helvetica"/>
          <w:color w:val="141413"/>
          <w:szCs w:val="16"/>
        </w:rPr>
      </w:pPr>
    </w:p>
    <w:p w:rsidR="002D0EE1" w:rsidRPr="00530996" w:rsidRDefault="002D0EE1" w:rsidP="002D0EE1">
      <w:pPr>
        <w:contextualSpacing/>
        <w:jc w:val="center"/>
        <w:rPr>
          <w:rFonts w:ascii="Book Antiqua" w:eastAsiaTheme="minorHAnsi" w:hAnsi="Book Antiqua" w:cs="Helvetica"/>
          <w:color w:val="141413"/>
          <w:szCs w:val="16"/>
        </w:rPr>
      </w:pPr>
      <w:r>
        <w:rPr>
          <w:rFonts w:ascii="Book Antiqua" w:eastAsiaTheme="minorHAnsi" w:hAnsi="Book Antiqua" w:cs="Helvetica"/>
          <w:color w:val="141413"/>
          <w:szCs w:val="16"/>
        </w:rPr>
        <w:t xml:space="preserve">So….       </w:t>
      </w:r>
      <w:r w:rsidRPr="00530996">
        <w:rPr>
          <w:rFonts w:ascii="Book Antiqua" w:eastAsiaTheme="minorHAnsi" w:hAnsi="Book Antiqua" w:cs="Helvetica"/>
          <w:color w:val="141413"/>
          <w:szCs w:val="16"/>
        </w:rPr>
        <w:t xml:space="preserve"> 10</w:t>
      </w:r>
      <w:r w:rsidRPr="00530996">
        <w:rPr>
          <w:rFonts w:ascii="Book Antiqua" w:eastAsiaTheme="minorHAnsi" w:hAnsi="Book Antiqua" w:cs="Helvetica"/>
          <w:color w:val="141413"/>
          <w:szCs w:val="16"/>
          <w:vertAlign w:val="superscript"/>
        </w:rPr>
        <w:t>-4</w:t>
      </w:r>
      <w:r w:rsidRPr="00530996">
        <w:rPr>
          <w:rFonts w:ascii="Book Antiqua" w:eastAsiaTheme="minorHAnsi" w:hAnsi="Book Antiqua" w:cs="Helvetica"/>
          <w:color w:val="141413"/>
          <w:szCs w:val="16"/>
        </w:rPr>
        <w:t xml:space="preserve"> is 10,000 (10</w:t>
      </w:r>
      <w:r w:rsidRPr="00530996">
        <w:rPr>
          <w:rFonts w:ascii="Book Antiqua" w:eastAsiaTheme="minorHAnsi" w:hAnsi="Book Antiqua" w:cs="Helvetica"/>
          <w:color w:val="141413"/>
          <w:szCs w:val="16"/>
          <w:vertAlign w:val="superscript"/>
        </w:rPr>
        <w:t>4</w:t>
      </w:r>
      <w:r w:rsidRPr="00530996">
        <w:rPr>
          <w:rFonts w:ascii="Book Antiqua" w:eastAsiaTheme="minorHAnsi" w:hAnsi="Book Antiqua" w:cs="Helvetica"/>
          <w:color w:val="141413"/>
          <w:szCs w:val="16"/>
        </w:rPr>
        <w:t>) times larger than 10</w:t>
      </w:r>
      <w:r w:rsidRPr="00530996">
        <w:rPr>
          <w:rFonts w:ascii="Book Antiqua" w:eastAsiaTheme="minorHAnsi" w:hAnsi="Book Antiqua" w:cs="Helvetica"/>
          <w:color w:val="141413"/>
          <w:szCs w:val="16"/>
          <w:vertAlign w:val="superscript"/>
        </w:rPr>
        <w:t>-8</w:t>
      </w:r>
    </w:p>
    <w:p w:rsidR="002D0EE1" w:rsidRPr="00530996" w:rsidRDefault="002D0EE1" w:rsidP="002D0EE1">
      <w:pPr>
        <w:contextualSpacing/>
        <w:rPr>
          <w:rFonts w:ascii="Book Antiqua" w:eastAsiaTheme="minorHAnsi" w:hAnsi="Book Antiqua" w:cs="Helvetica"/>
          <w:color w:val="141413"/>
          <w:szCs w:val="16"/>
        </w:rPr>
      </w:pPr>
    </w:p>
    <w:p w:rsidR="002D0EE1" w:rsidRPr="00530996" w:rsidRDefault="002D0EE1" w:rsidP="002D0EE1">
      <w:pPr>
        <w:contextualSpacing/>
        <w:rPr>
          <w:rFonts w:ascii="Book Antiqua" w:eastAsiaTheme="minorHAnsi" w:hAnsi="Book Antiqua" w:cs="Helvetica"/>
          <w:color w:val="141413"/>
          <w:szCs w:val="16"/>
        </w:rPr>
      </w:pPr>
      <w:r>
        <w:rPr>
          <w:rFonts w:ascii="Book Antiqua" w:eastAsiaTheme="minorHAnsi" w:hAnsi="Book Antiqua" w:cs="Helvetica"/>
          <w:color w:val="141413"/>
          <w:szCs w:val="16"/>
        </w:rPr>
        <w:t>From both of these examples, we can se</w:t>
      </w:r>
      <w:r w:rsidRPr="00530996">
        <w:rPr>
          <w:rFonts w:ascii="Book Antiqua" w:eastAsiaTheme="minorHAnsi" w:hAnsi="Book Antiqua" w:cs="Helvetica"/>
          <w:color w:val="141413"/>
          <w:szCs w:val="16"/>
        </w:rPr>
        <w:t>e</w:t>
      </w:r>
      <w:r>
        <w:rPr>
          <w:rFonts w:ascii="Book Antiqua" w:eastAsiaTheme="minorHAnsi" w:hAnsi="Book Antiqua" w:cs="Helvetica"/>
          <w:color w:val="141413"/>
          <w:szCs w:val="16"/>
        </w:rPr>
        <w:t xml:space="preserve"> then</w:t>
      </w:r>
      <w:r w:rsidRPr="00530996">
        <w:rPr>
          <w:rFonts w:ascii="Book Antiqua" w:eastAsiaTheme="minorHAnsi" w:hAnsi="Book Antiqua" w:cs="Helvetica"/>
          <w:color w:val="141413"/>
          <w:szCs w:val="16"/>
        </w:rPr>
        <w:t xml:space="preserve"> pattern of simply subtracting the exponents</w:t>
      </w:r>
      <w:r>
        <w:rPr>
          <w:rFonts w:ascii="Book Antiqua" w:eastAsiaTheme="minorHAnsi" w:hAnsi="Book Antiqua" w:cs="Helvetica"/>
          <w:color w:val="141413"/>
          <w:szCs w:val="16"/>
        </w:rPr>
        <w:t>,</w:t>
      </w:r>
      <w:r w:rsidRPr="00530996">
        <w:rPr>
          <w:rFonts w:ascii="Book Antiqua" w:eastAsiaTheme="minorHAnsi" w:hAnsi="Book Antiqua" w:cs="Helvetica"/>
          <w:color w:val="141413"/>
          <w:szCs w:val="16"/>
        </w:rPr>
        <w:t xml:space="preserve"> rather than rewriting in standard notation and dividing.</w:t>
      </w:r>
    </w:p>
    <w:p w:rsidR="002D0EE1" w:rsidRPr="00530996" w:rsidRDefault="002D0EE1" w:rsidP="002D0EE1">
      <w:pPr>
        <w:contextualSpacing/>
        <w:rPr>
          <w:rFonts w:ascii="Book Antiqua" w:eastAsiaTheme="minorHAnsi" w:hAnsi="Book Antiqua" w:cs="Helvetica"/>
          <w:color w:val="141413"/>
          <w:szCs w:val="16"/>
        </w:rPr>
      </w:pPr>
    </w:p>
    <w:p w:rsidR="002D0EE1" w:rsidRPr="000D54E7" w:rsidRDefault="002D0EE1" w:rsidP="002D0EE1">
      <w:pPr>
        <w:pStyle w:val="ListParagraph"/>
        <w:numPr>
          <w:ilvl w:val="0"/>
          <w:numId w:val="9"/>
        </w:numPr>
        <w:spacing w:line="240" w:lineRule="auto"/>
        <w:ind w:left="0"/>
        <w:rPr>
          <w:rFonts w:ascii="Book Antiqua" w:eastAsiaTheme="minorHAnsi" w:hAnsi="Book Antiqua" w:cs="Helvetica"/>
          <w:color w:val="141413"/>
          <w:szCs w:val="16"/>
        </w:rPr>
      </w:pPr>
      <w:r w:rsidRPr="000D54E7">
        <w:rPr>
          <w:rFonts w:ascii="Book Antiqua" w:eastAsiaTheme="minorHAnsi" w:hAnsi="Book Antiqua" w:cs="Helvetica"/>
          <w:color w:val="141413"/>
          <w:szCs w:val="16"/>
        </w:rPr>
        <w:t xml:space="preserve">Now </w:t>
      </w:r>
      <w:r>
        <w:rPr>
          <w:rFonts w:ascii="Book Antiqua" w:eastAsiaTheme="minorHAnsi" w:hAnsi="Book Antiqua" w:cs="Helvetica"/>
          <w:color w:val="141413"/>
          <w:szCs w:val="16"/>
        </w:rPr>
        <w:t>we put the last two concepts</w:t>
      </w:r>
      <w:r w:rsidRPr="000D54E7">
        <w:rPr>
          <w:rFonts w:ascii="Book Antiqua" w:eastAsiaTheme="minorHAnsi" w:hAnsi="Book Antiqua" w:cs="Helvetica"/>
          <w:color w:val="141413"/>
          <w:szCs w:val="16"/>
        </w:rPr>
        <w:t xml:space="preserve"> together:</w:t>
      </w:r>
    </w:p>
    <w:p w:rsidR="002D0EE1" w:rsidRPr="00530996" w:rsidRDefault="002D0EE1" w:rsidP="002D0EE1">
      <w:pPr>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rPr>
      </w:pPr>
      <w:r w:rsidRPr="000D54E7">
        <w:rPr>
          <w:rFonts w:ascii="Book Antiqua" w:eastAsiaTheme="minorHAnsi" w:hAnsi="Book Antiqua" w:cs="Helvetica"/>
          <w:color w:val="141413"/>
          <w:szCs w:val="16"/>
          <w:u w:val="single"/>
        </w:rPr>
        <w:t>Example</w:t>
      </w:r>
      <w:r w:rsidRPr="00530996">
        <w:rPr>
          <w:rFonts w:ascii="Book Antiqua" w:eastAsiaTheme="minorHAnsi" w:hAnsi="Book Antiqua" w:cs="Helvetica"/>
          <w:color w:val="141413"/>
          <w:szCs w:val="16"/>
        </w:rPr>
        <w:t xml:space="preserve">: </w:t>
      </w:r>
    </w:p>
    <w:p w:rsidR="002D0EE1" w:rsidRDefault="002D0EE1" w:rsidP="002D0EE1">
      <w:pPr>
        <w:contextualSpacing/>
        <w:rPr>
          <w:rFonts w:ascii="Book Antiqua" w:eastAsiaTheme="minorHAnsi" w:hAnsi="Book Antiqua" w:cs="Helvetica"/>
          <w:color w:val="141413"/>
          <w:szCs w:val="16"/>
        </w:rPr>
      </w:pPr>
      <w:r>
        <w:rPr>
          <w:rFonts w:ascii="Book Antiqua" w:eastAsiaTheme="minorHAnsi" w:hAnsi="Book Antiqua" w:cs="Helvetica"/>
          <w:noProof/>
          <w:color w:val="141413"/>
          <w:szCs w:val="16"/>
        </w:rPr>
        <mc:AlternateContent>
          <mc:Choice Requires="wps">
            <w:drawing>
              <wp:anchor distT="0" distB="0" distL="114300" distR="114300" simplePos="0" relativeHeight="251662336" behindDoc="0" locked="0" layoutInCell="1" allowOverlap="1" wp14:anchorId="77D7CFBB" wp14:editId="2D493850">
                <wp:simplePos x="0" y="0"/>
                <wp:positionH relativeFrom="column">
                  <wp:posOffset>4352925</wp:posOffset>
                </wp:positionH>
                <wp:positionV relativeFrom="paragraph">
                  <wp:posOffset>13970</wp:posOffset>
                </wp:positionV>
                <wp:extent cx="2343150" cy="1171575"/>
                <wp:effectExtent l="0" t="0" r="19050" b="28575"/>
                <wp:wrapNone/>
                <wp:docPr id="10" name="Text Box 10"/>
                <wp:cNvGraphicFramePr/>
                <a:graphic xmlns:a="http://schemas.openxmlformats.org/drawingml/2006/main">
                  <a:graphicData uri="http://schemas.microsoft.com/office/word/2010/wordprocessingShape">
                    <wps:wsp>
                      <wps:cNvSpPr txBox="1"/>
                      <wps:spPr>
                        <a:xfrm>
                          <a:off x="0" y="0"/>
                          <a:ext cx="2343150" cy="1171575"/>
                        </a:xfrm>
                        <a:prstGeom prst="roundRect">
                          <a:avLst/>
                        </a:prstGeom>
                        <a:ln/>
                      </wps:spPr>
                      <wps:style>
                        <a:lnRef idx="2">
                          <a:schemeClr val="accent4"/>
                        </a:lnRef>
                        <a:fillRef idx="1">
                          <a:schemeClr val="lt1"/>
                        </a:fillRef>
                        <a:effectRef idx="0">
                          <a:schemeClr val="accent4"/>
                        </a:effectRef>
                        <a:fontRef idx="minor">
                          <a:schemeClr val="dk1"/>
                        </a:fontRef>
                      </wps:style>
                      <wps:txbx>
                        <w:txbxContent>
                          <w:p w:rsidR="002D0EE1" w:rsidRDefault="002D0EE1" w:rsidP="002D0EE1">
                            <w:r>
                              <w:t>S</w:t>
                            </w:r>
                            <w:r w:rsidRPr="000D54E7">
                              <w:t xml:space="preserve">ince we are dividing to see how much larger one is </w:t>
                            </w:r>
                            <w:r>
                              <w:t>versus the other we can rewrite the problem as:</w:t>
                            </w:r>
                          </w:p>
                          <w:p w:rsidR="002D0EE1" w:rsidRDefault="002D0EE1" w:rsidP="002D0EE1">
                            <w:pPr>
                              <w:jc w:val="center"/>
                            </w:pPr>
                            <w:r w:rsidRPr="000D54E7">
                              <w:t>(8 x 10</w:t>
                            </w:r>
                            <w:r w:rsidRPr="000D54E7">
                              <w:rPr>
                                <w:vertAlign w:val="superscript"/>
                              </w:rPr>
                              <w:t>3</w:t>
                            </w:r>
                            <w:r w:rsidRPr="000D54E7">
                              <w:t>) ÷ (2 x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Text Box 10" o:spid="_x0000_s1027" style="position:absolute;margin-left:342.75pt;margin-top:1.1pt;width:184.5pt;height:92.25pt;z-index:251662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" fillcolor="white [3201]" strokecolor="#8064a2 [3207]" strokeweight="2pt">
                <v:textbox>
                  <w:txbxContent>
                    <w:p w:rsidR="002D0EE1" w:rsidRDefault="002D0EE1" w:rsidP="002D0EE1">
                      <w:r>
                        <w:t>S</w:t>
                      </w:r>
                      <w:r w:rsidRPr="000D54E7">
                        <w:t xml:space="preserve">ince we are dividing to see how much larger one is </w:t>
                      </w:r>
                      <w:r>
                        <w:t>versus the other we can rewrite the problem as:</w:t>
                      </w:r>
                    </w:p>
                    <w:p w:rsidR="002D0EE1" w:rsidRDefault="002D0EE1" w:rsidP="002D0EE1">
                      <w:pPr>
                        <w:jc w:val="center"/>
                      </w:pPr>
                      <w:r w:rsidRPr="000D54E7">
                        <w:t>(8 x 10</w:t>
                      </w:r>
                      <w:r w:rsidRPr="000D54E7">
                        <w:rPr>
                          <w:vertAlign w:val="superscript"/>
                        </w:rPr>
                        <w:t>3</w:t>
                      </w:r>
                      <w:r w:rsidRPr="000D54E7">
                        <w:t>) ÷ (2 x 10)</w:t>
                      </w:r>
                    </w:p>
                  </w:txbxContent>
                </v:textbox>
              </v:roundrect>
            </w:pict>
          </mc:Fallback>
        </mc:AlternateContent>
      </w:r>
    </w:p>
    <w:p w:rsidR="002D0EE1" w:rsidRPr="000D54E7" w:rsidRDefault="002D0EE1" w:rsidP="002D0EE1">
      <w:pPr>
        <w:pStyle w:val="ListParagraph"/>
        <w:numPr>
          <w:ilvl w:val="0"/>
          <w:numId w:val="11"/>
        </w:numPr>
        <w:spacing w:line="240" w:lineRule="auto"/>
        <w:rPr>
          <w:rFonts w:ascii="Book Antiqua" w:eastAsiaTheme="minorHAnsi" w:hAnsi="Book Antiqua" w:cs="Helvetica"/>
          <w:color w:val="141413"/>
          <w:szCs w:val="16"/>
        </w:rPr>
      </w:pPr>
      <w:r w:rsidRPr="000D54E7">
        <w:rPr>
          <w:rFonts w:ascii="Book Antiqua" w:eastAsiaTheme="minorHAnsi" w:hAnsi="Book Antiqua" w:cs="Helvetica"/>
          <w:color w:val="141413"/>
          <w:szCs w:val="16"/>
        </w:rPr>
        <w:t>8 x 10</w:t>
      </w:r>
      <w:r w:rsidRPr="000D54E7">
        <w:rPr>
          <w:rFonts w:ascii="Book Antiqua" w:eastAsiaTheme="minorHAnsi" w:hAnsi="Book Antiqua" w:cs="Helvetica"/>
          <w:color w:val="141413"/>
          <w:szCs w:val="16"/>
          <w:vertAlign w:val="superscript"/>
        </w:rPr>
        <w:t>3</w:t>
      </w:r>
      <w:r w:rsidRPr="000D54E7">
        <w:rPr>
          <w:rFonts w:ascii="Book Antiqua" w:eastAsiaTheme="minorHAnsi" w:hAnsi="Book Antiqua" w:cs="Helvetica"/>
          <w:color w:val="141413"/>
          <w:szCs w:val="16"/>
        </w:rPr>
        <w:t xml:space="preserve"> vs. 2 x 10   </w:t>
      </w:r>
    </w:p>
    <w:p w:rsidR="002D0EE1" w:rsidRPr="00530996" w:rsidRDefault="002D0EE1" w:rsidP="002D0EE1">
      <w:pPr>
        <w:contextualSpacing/>
        <w:rPr>
          <w:rFonts w:ascii="Book Antiqua" w:eastAsiaTheme="minorHAnsi" w:hAnsi="Book Antiqua" w:cs="Helvetica"/>
          <w:color w:val="141413"/>
          <w:szCs w:val="16"/>
        </w:rPr>
      </w:pPr>
    </w:p>
    <w:p w:rsidR="002D0EE1" w:rsidRDefault="002D0EE1" w:rsidP="002D0EE1">
      <w:r>
        <w:rPr>
          <w:rFonts w:ascii="Book Antiqua" w:eastAsiaTheme="minorHAnsi" w:hAnsi="Book Antiqua" w:cs="Helvetica"/>
          <w:color w:val="141413"/>
          <w:szCs w:val="16"/>
        </w:rPr>
        <w:t xml:space="preserve">We can then </w:t>
      </w:r>
      <w:r w:rsidRPr="00530996">
        <w:rPr>
          <w:rFonts w:ascii="Book Antiqua" w:eastAsiaTheme="minorHAnsi" w:hAnsi="Book Antiqua" w:cs="Helvetica"/>
          <w:color w:val="141413"/>
          <w:szCs w:val="16"/>
        </w:rPr>
        <w:t>rewrite</w:t>
      </w:r>
      <w:r>
        <w:rPr>
          <w:rFonts w:ascii="Book Antiqua" w:eastAsiaTheme="minorHAnsi" w:hAnsi="Book Antiqua" w:cs="Helvetica"/>
          <w:color w:val="141413"/>
          <w:szCs w:val="16"/>
        </w:rPr>
        <w:t xml:space="preserve"> </w:t>
      </w:r>
      <w:r w:rsidRPr="000D54E7">
        <w:t>(8 x 10</w:t>
      </w:r>
      <w:r w:rsidRPr="000D54E7">
        <w:rPr>
          <w:vertAlign w:val="superscript"/>
        </w:rPr>
        <w:t>3</w:t>
      </w:r>
      <w:r w:rsidRPr="000D54E7">
        <w:t>) ÷ (2 x 10)</w:t>
      </w:r>
      <w:r>
        <w:t xml:space="preserve"> </w:t>
      </w:r>
      <w:r w:rsidRPr="000D54E7">
        <w:rPr>
          <w:rFonts w:ascii="Book Antiqua" w:hAnsi="Book Antiqua"/>
        </w:rPr>
        <w:t>as a fraction</w:t>
      </w:r>
      <w:r>
        <w:rPr>
          <w:rFonts w:ascii="Book Antiqua" w:hAnsi="Book Antiqua"/>
        </w:rPr>
        <w:t>:</w:t>
      </w:r>
    </w:p>
    <w:p w:rsidR="002D0EE1" w:rsidRPr="000D54E7" w:rsidRDefault="002D0EE1" w:rsidP="002D0EE1">
      <w:pPr>
        <w:contextualSpacing/>
        <w:rPr>
          <w:rFonts w:ascii="Book Antiqua" w:eastAsiaTheme="minorEastAsia" w:hAnsi="Book Antiqua" w:cs="Helvetica"/>
          <w:color w:val="141413"/>
          <w:sz w:val="28"/>
          <w:szCs w:val="36"/>
        </w:rPr>
      </w:pPr>
      <m:oMathPara>
        <m:oMathParaPr>
          <m:jc m:val="center"/>
        </m:oMathParaPr>
        <m:oMath>
          <m:r>
            <w:rPr>
              <w:rFonts w:ascii="Cambria Math" w:eastAsiaTheme="minorHAnsi" w:hAnsi="Cambria Math" w:cs="Helvetica"/>
              <w:color w:val="141413"/>
              <w:sz w:val="24"/>
              <w:szCs w:val="36"/>
            </w:rPr>
            <m:t>=</m:t>
          </m:r>
          <m:f>
            <m:fPr>
              <m:ctrlPr>
                <w:rPr>
                  <w:rFonts w:ascii="Cambria Math" w:eastAsiaTheme="minorHAnsi" w:hAnsi="Cambria Math" w:cs="Helvetica"/>
                  <w:i/>
                  <w:color w:val="141413"/>
                  <w:sz w:val="24"/>
                  <w:szCs w:val="36"/>
                </w:rPr>
              </m:ctrlPr>
            </m:fPr>
            <m:num>
              <m:r>
                <w:rPr>
                  <w:rFonts w:ascii="Cambria Math" w:eastAsiaTheme="minorHAnsi" w:hAnsi="Cambria Math" w:cs="Helvetica"/>
                  <w:color w:val="141413"/>
                  <w:sz w:val="24"/>
                  <w:szCs w:val="36"/>
                </w:rPr>
                <m:t xml:space="preserve">8 x </m:t>
              </m:r>
              <m:sSup>
                <m:sSupPr>
                  <m:ctrlPr>
                    <w:rPr>
                      <w:rFonts w:ascii="Cambria Math" w:eastAsiaTheme="minorHAnsi" w:hAnsi="Cambria Math" w:cs="Helvetica"/>
                      <w:i/>
                      <w:color w:val="141413"/>
                      <w:sz w:val="24"/>
                      <w:szCs w:val="36"/>
                    </w:rPr>
                  </m:ctrlPr>
                </m:sSupPr>
                <m:e>
                  <m:r>
                    <w:rPr>
                      <w:rFonts w:ascii="Cambria Math" w:eastAsiaTheme="minorHAnsi" w:hAnsi="Cambria Math" w:cs="Helvetica"/>
                      <w:color w:val="141413"/>
                      <w:sz w:val="24"/>
                      <w:szCs w:val="36"/>
                    </w:rPr>
                    <m:t>10</m:t>
                  </m:r>
                </m:e>
                <m:sup>
                  <m:r>
                    <w:rPr>
                      <w:rFonts w:ascii="Cambria Math" w:eastAsiaTheme="minorHAnsi" w:hAnsi="Cambria Math" w:cs="Helvetica"/>
                      <w:color w:val="141413"/>
                      <w:sz w:val="24"/>
                      <w:szCs w:val="36"/>
                    </w:rPr>
                    <m:t>3</m:t>
                  </m:r>
                </m:sup>
              </m:sSup>
            </m:num>
            <m:den>
              <m:r>
                <w:rPr>
                  <w:rFonts w:ascii="Cambria Math" w:eastAsiaTheme="minorHAnsi" w:hAnsi="Cambria Math" w:cs="Helvetica"/>
                  <w:color w:val="141413"/>
                  <w:sz w:val="24"/>
                  <w:szCs w:val="36"/>
                </w:rPr>
                <m:t>2 x 10</m:t>
              </m:r>
            </m:den>
          </m:f>
        </m:oMath>
      </m:oMathPara>
    </w:p>
    <w:p w:rsidR="002D0EE1" w:rsidRPr="00530996" w:rsidRDefault="002D0EE1" w:rsidP="002D0EE1">
      <w:pPr>
        <w:contextualSpacing/>
        <w:rPr>
          <w:rFonts w:ascii="Book Antiqua" w:eastAsiaTheme="minorEastAsia" w:hAnsi="Book Antiqua" w:cs="Helvetica"/>
          <w:color w:val="141413"/>
          <w:sz w:val="36"/>
          <w:szCs w:val="36"/>
        </w:rPr>
      </w:pPr>
    </w:p>
    <w:p w:rsidR="002D0EE1" w:rsidRDefault="002D0EE1" w:rsidP="002D0EE1">
      <w:pPr>
        <w:ind w:left="720" w:hanging="720"/>
        <w:contextualSpacing/>
        <w:rPr>
          <w:rFonts w:ascii="Book Antiqua" w:eastAsiaTheme="minorHAnsi" w:hAnsi="Book Antiqua" w:cs="Helvetica"/>
          <w:color w:val="141413"/>
          <w:szCs w:val="16"/>
        </w:rPr>
      </w:pPr>
      <w:r>
        <w:rPr>
          <w:rFonts w:ascii="Book Antiqua" w:eastAsiaTheme="minorHAnsi" w:hAnsi="Book Antiqua" w:cs="Helvetica"/>
          <w:color w:val="141413"/>
          <w:szCs w:val="16"/>
        </w:rPr>
        <w:t xml:space="preserve">We </w:t>
      </w:r>
      <w:r w:rsidRPr="00530996">
        <w:rPr>
          <w:rFonts w:ascii="Book Antiqua" w:eastAsiaTheme="minorHAnsi" w:hAnsi="Book Antiqua" w:cs="Helvetica"/>
          <w:color w:val="141413"/>
          <w:szCs w:val="16"/>
        </w:rPr>
        <w:t xml:space="preserve">then separate </w:t>
      </w:r>
      <w:r>
        <w:rPr>
          <w:rFonts w:ascii="Book Antiqua" w:eastAsiaTheme="minorHAnsi" w:hAnsi="Book Antiqua" w:cs="Helvetica"/>
          <w:color w:val="141413"/>
          <w:szCs w:val="16"/>
        </w:rPr>
        <w:t xml:space="preserve">the problems </w:t>
      </w:r>
      <w:r w:rsidRPr="00530996">
        <w:rPr>
          <w:rFonts w:ascii="Book Antiqua" w:eastAsiaTheme="minorHAnsi" w:hAnsi="Book Antiqua" w:cs="Helvetica"/>
          <w:color w:val="141413"/>
          <w:szCs w:val="16"/>
        </w:rPr>
        <w:t>into 2 fractions</w:t>
      </w:r>
      <w:r>
        <w:rPr>
          <w:rFonts w:ascii="Book Antiqua" w:eastAsiaTheme="minorHAnsi" w:hAnsi="Book Antiqua" w:cs="Helvetica"/>
          <w:color w:val="141413"/>
          <w:szCs w:val="16"/>
        </w:rPr>
        <w:t xml:space="preserve"> (unit number and power terms)</w:t>
      </w:r>
      <w:r w:rsidRPr="00530996">
        <w:rPr>
          <w:rFonts w:ascii="Book Antiqua" w:eastAsiaTheme="minorHAnsi" w:hAnsi="Book Antiqua" w:cs="Helvetica"/>
          <w:color w:val="141413"/>
          <w:szCs w:val="16"/>
        </w:rPr>
        <w:t xml:space="preserve">: </w:t>
      </w:r>
    </w:p>
    <w:p w:rsidR="002D0EE1" w:rsidRDefault="002D0EE1" w:rsidP="002D0EE1">
      <w:pPr>
        <w:ind w:left="720" w:hanging="720"/>
        <w:contextualSpacing/>
        <w:rPr>
          <w:rFonts w:ascii="Book Antiqua" w:eastAsiaTheme="minorHAnsi" w:hAnsi="Book Antiqua" w:cs="Helvetica"/>
          <w:color w:val="141413"/>
          <w:szCs w:val="16"/>
        </w:rPr>
      </w:pPr>
    </w:p>
    <w:p w:rsidR="002D0EE1" w:rsidRPr="00530996" w:rsidRDefault="002D0EE1" w:rsidP="002D0EE1">
      <w:pPr>
        <w:ind w:left="720" w:hanging="720"/>
        <w:contextualSpacing/>
        <w:jc w:val="center"/>
        <w:rPr>
          <w:rFonts w:ascii="Book Antiqua" w:eastAsiaTheme="minorHAnsi" w:hAnsi="Book Antiqua" w:cs="Helvetica"/>
          <w:color w:val="141413"/>
          <w:szCs w:val="16"/>
        </w:rPr>
      </w:pPr>
      <w:r w:rsidRPr="00530996">
        <w:rPr>
          <w:rFonts w:ascii="Book Antiqua" w:eastAsiaTheme="minorHAnsi" w:hAnsi="Book Antiqua" w:cs="Helvetica"/>
          <w:color w:val="141413"/>
          <w:szCs w:val="16"/>
        </w:rPr>
        <w:t xml:space="preserve">=  </w:t>
      </w:r>
      <m:oMath>
        <m:f>
          <m:fPr>
            <m:ctrlPr>
              <w:rPr>
                <w:rFonts w:ascii="Cambria Math" w:eastAsiaTheme="minorHAnsi" w:hAnsi="Cambria Math" w:cs="Helvetica"/>
                <w:i/>
                <w:color w:val="141413"/>
                <w:sz w:val="36"/>
                <w:szCs w:val="36"/>
              </w:rPr>
            </m:ctrlPr>
          </m:fPr>
          <m:num>
            <m:r>
              <w:rPr>
                <w:rFonts w:ascii="Cambria Math" w:eastAsiaTheme="minorHAnsi" w:hAnsi="Cambria Math" w:cs="Helvetica"/>
                <w:color w:val="141413"/>
                <w:sz w:val="36"/>
                <w:szCs w:val="36"/>
              </w:rPr>
              <m:t>8</m:t>
            </m:r>
          </m:num>
          <m:den>
            <m:r>
              <w:rPr>
                <w:rFonts w:ascii="Cambria Math" w:eastAsiaTheme="minorHAnsi" w:hAnsi="Cambria Math" w:cs="Helvetica"/>
                <w:color w:val="141413"/>
                <w:sz w:val="36"/>
                <w:szCs w:val="36"/>
              </w:rPr>
              <m:t>2</m:t>
            </m:r>
          </m:den>
        </m:f>
        <m:r>
          <w:rPr>
            <w:rFonts w:ascii="Cambria Math" w:eastAsiaTheme="minorHAnsi" w:hAnsi="Cambria Math" w:cs="Helvetica"/>
            <w:color w:val="141413"/>
            <w:sz w:val="36"/>
            <w:szCs w:val="36"/>
          </w:rPr>
          <m:t xml:space="preserve"> x </m:t>
        </m:r>
        <m:f>
          <m:fPr>
            <m:ctrlPr>
              <w:rPr>
                <w:rFonts w:ascii="Cambria Math" w:eastAsiaTheme="minorHAnsi" w:hAnsi="Cambria Math" w:cs="Helvetica"/>
                <w:i/>
                <w:color w:val="141413"/>
                <w:sz w:val="36"/>
                <w:szCs w:val="36"/>
              </w:rPr>
            </m:ctrlPr>
          </m:fPr>
          <m:num>
            <m:sSup>
              <m:sSupPr>
                <m:ctrlPr>
                  <w:rPr>
                    <w:rFonts w:ascii="Cambria Math" w:eastAsiaTheme="minorHAnsi" w:hAnsi="Cambria Math" w:cs="Helvetica"/>
                    <w:i/>
                    <w:color w:val="141413"/>
                    <w:sz w:val="36"/>
                    <w:szCs w:val="36"/>
                  </w:rPr>
                </m:ctrlPr>
              </m:sSupPr>
              <m:e>
                <m:r>
                  <w:rPr>
                    <w:rFonts w:ascii="Cambria Math" w:eastAsiaTheme="minorHAnsi" w:hAnsi="Cambria Math" w:cs="Helvetica"/>
                    <w:color w:val="141413"/>
                    <w:sz w:val="36"/>
                    <w:szCs w:val="36"/>
                  </w:rPr>
                  <m:t>10</m:t>
                </m:r>
              </m:e>
              <m:sup>
                <m:r>
                  <w:rPr>
                    <w:rFonts w:ascii="Cambria Math" w:eastAsiaTheme="minorHAnsi" w:hAnsi="Cambria Math" w:cs="Helvetica"/>
                    <w:color w:val="141413"/>
                    <w:sz w:val="36"/>
                    <w:szCs w:val="36"/>
                  </w:rPr>
                  <m:t>3</m:t>
                </m:r>
              </m:sup>
            </m:sSup>
          </m:num>
          <m:den>
            <m:r>
              <w:rPr>
                <w:rFonts w:ascii="Cambria Math" w:eastAsiaTheme="minorHAnsi" w:hAnsi="Cambria Math" w:cs="Helvetica"/>
                <w:color w:val="141413"/>
                <w:sz w:val="36"/>
                <w:szCs w:val="36"/>
              </w:rPr>
              <m:t>10</m:t>
            </m:r>
          </m:den>
        </m:f>
      </m:oMath>
    </w:p>
    <w:p w:rsidR="002D0EE1" w:rsidRPr="00530996" w:rsidRDefault="002D0EE1" w:rsidP="002D0EE1">
      <w:pPr>
        <w:contextualSpacing/>
        <w:rPr>
          <w:rFonts w:ascii="Book Antiqua" w:eastAsiaTheme="minorHAnsi" w:hAnsi="Book Antiqua" w:cs="Helvetica"/>
          <w:color w:val="141413"/>
          <w:szCs w:val="16"/>
        </w:rPr>
      </w:pPr>
      <w:r w:rsidRPr="00530996">
        <w:rPr>
          <w:rFonts w:ascii="Book Antiqua" w:eastAsiaTheme="minorHAnsi" w:hAnsi="Book Antiqua" w:cs="Helvetica"/>
          <w:color w:val="141413"/>
          <w:szCs w:val="16"/>
        </w:rPr>
        <w:t xml:space="preserve">       </w:t>
      </w:r>
    </w:p>
    <w:p w:rsidR="002D0EE1" w:rsidRDefault="002D0EE1" w:rsidP="002D0EE1">
      <w:pPr>
        <w:contextualSpacing/>
        <w:rPr>
          <w:rFonts w:ascii="Book Antiqua" w:eastAsiaTheme="minorHAnsi" w:hAnsi="Book Antiqua" w:cs="Helvetica"/>
          <w:color w:val="141413"/>
          <w:szCs w:val="16"/>
        </w:rPr>
      </w:pPr>
    </w:p>
    <w:p w:rsidR="002D0EE1" w:rsidRDefault="002D0EE1" w:rsidP="002D0EE1">
      <w:pPr>
        <w:contextualSpacing/>
        <w:rPr>
          <w:rFonts w:ascii="Book Antiqua" w:eastAsiaTheme="minorHAnsi" w:hAnsi="Book Antiqua" w:cs="Helvetica"/>
          <w:color w:val="141413"/>
          <w:szCs w:val="16"/>
        </w:rPr>
      </w:pPr>
    </w:p>
    <w:p w:rsidR="002D0EE1" w:rsidRPr="000D54E7" w:rsidRDefault="002D0EE1" w:rsidP="002D0EE1">
      <w:pPr>
        <w:contextualSpacing/>
        <w:rPr>
          <w:rFonts w:ascii="Book Antiqua" w:eastAsiaTheme="minorEastAsia" w:hAnsi="Book Antiqua" w:cs="Helvetica"/>
          <w:color w:val="141413"/>
          <w:sz w:val="36"/>
          <w:szCs w:val="36"/>
        </w:rPr>
      </w:pPr>
      <w:r>
        <w:rPr>
          <w:rFonts w:ascii="Book Antiqua" w:eastAsiaTheme="minorHAnsi" w:hAnsi="Book Antiqua" w:cs="Helvetica"/>
          <w:color w:val="141413"/>
          <w:szCs w:val="16"/>
        </w:rPr>
        <w:t>T</w:t>
      </w:r>
      <w:r w:rsidRPr="00530996">
        <w:rPr>
          <w:rFonts w:ascii="Book Antiqua" w:eastAsiaTheme="minorHAnsi" w:hAnsi="Book Antiqua" w:cs="Helvetica"/>
          <w:color w:val="141413"/>
          <w:szCs w:val="16"/>
        </w:rPr>
        <w:t xml:space="preserve">hen </w:t>
      </w:r>
      <w:r>
        <w:rPr>
          <w:rFonts w:ascii="Book Antiqua" w:eastAsiaTheme="minorHAnsi" w:hAnsi="Book Antiqua" w:cs="Helvetica"/>
          <w:color w:val="141413"/>
          <w:szCs w:val="16"/>
        </w:rPr>
        <w:t xml:space="preserve">we </w:t>
      </w:r>
      <w:r w:rsidRPr="00530996">
        <w:rPr>
          <w:rFonts w:ascii="Book Antiqua" w:eastAsiaTheme="minorHAnsi" w:hAnsi="Book Antiqua" w:cs="Helvetica"/>
          <w:color w:val="141413"/>
          <w:szCs w:val="16"/>
        </w:rPr>
        <w:t xml:space="preserve">simplify:             </w:t>
      </w:r>
      <w:proofErr w:type="gramStart"/>
      <w:r w:rsidRPr="00530996">
        <w:rPr>
          <w:rFonts w:ascii="Book Antiqua" w:eastAsiaTheme="minorHAnsi" w:hAnsi="Book Antiqua" w:cs="Helvetica"/>
          <w:color w:val="141413"/>
          <w:szCs w:val="16"/>
        </w:rPr>
        <w:t>=</w:t>
      </w:r>
      <w:r>
        <w:rPr>
          <w:rFonts w:ascii="Book Antiqua" w:eastAsiaTheme="minorHAnsi" w:hAnsi="Book Antiqua" w:cs="Helvetica"/>
          <w:color w:val="141413"/>
          <w:szCs w:val="16"/>
        </w:rPr>
        <w:t xml:space="preserve"> </w:t>
      </w:r>
      <w:r w:rsidRPr="00530996">
        <w:rPr>
          <w:rFonts w:ascii="Book Antiqua" w:eastAsiaTheme="minorHAnsi" w:hAnsi="Book Antiqua" w:cs="Helvetica"/>
          <w:color w:val="141413"/>
          <w:szCs w:val="16"/>
        </w:rPr>
        <w:t xml:space="preserve"> 4</w:t>
      </w:r>
      <w:proofErr w:type="gramEnd"/>
      <w:r w:rsidRPr="00530996">
        <w:rPr>
          <w:rFonts w:ascii="Book Antiqua" w:eastAsiaTheme="minorHAnsi" w:hAnsi="Book Antiqua" w:cs="Helvetica"/>
          <w:color w:val="141413"/>
          <w:szCs w:val="16"/>
        </w:rPr>
        <w:t xml:space="preserve"> x  </w:t>
      </w:r>
      <m:oMath>
        <m:f>
          <m:fPr>
            <m:ctrlPr>
              <w:rPr>
                <w:rFonts w:ascii="Cambria Math" w:eastAsiaTheme="minorHAnsi" w:hAnsi="Cambria Math" w:cs="Helvetica"/>
                <w:i/>
                <w:color w:val="141413"/>
                <w:sz w:val="36"/>
                <w:szCs w:val="36"/>
              </w:rPr>
            </m:ctrlPr>
          </m:fPr>
          <m:num>
            <m:r>
              <w:rPr>
                <w:rFonts w:ascii="Cambria Math" w:eastAsiaTheme="minorHAnsi" w:hAnsi="Cambria Math" w:cs="Helvetica"/>
                <w:color w:val="141413"/>
                <w:sz w:val="36"/>
                <w:szCs w:val="36"/>
              </w:rPr>
              <m:t>1000</m:t>
            </m:r>
          </m:num>
          <m:den>
            <m:r>
              <w:rPr>
                <w:rFonts w:ascii="Cambria Math" w:eastAsiaTheme="minorHAnsi" w:hAnsi="Cambria Math" w:cs="Helvetica"/>
                <w:color w:val="141413"/>
                <w:sz w:val="36"/>
                <w:szCs w:val="36"/>
              </w:rPr>
              <m:t>10</m:t>
            </m:r>
          </m:den>
        </m:f>
      </m:oMath>
      <w:r>
        <w:rPr>
          <w:rFonts w:ascii="Book Antiqua" w:eastAsiaTheme="minorEastAsia" w:hAnsi="Book Antiqua" w:cs="Helvetica"/>
          <w:color w:val="141413"/>
          <w:sz w:val="36"/>
          <w:szCs w:val="36"/>
        </w:rPr>
        <w:t xml:space="preserve">   </w:t>
      </w:r>
      <w:r w:rsidRPr="00530996">
        <w:rPr>
          <w:rFonts w:ascii="Book Antiqua" w:eastAsiaTheme="minorEastAsia" w:hAnsi="Book Antiqua" w:cs="Helvetica"/>
          <w:color w:val="141413"/>
        </w:rPr>
        <w:t>=</w:t>
      </w:r>
      <w:r w:rsidRPr="00530996">
        <w:rPr>
          <w:rFonts w:ascii="Book Antiqua" w:eastAsiaTheme="minorEastAsia" w:hAnsi="Book Antiqua" w:cs="Helvetica"/>
          <w:color w:val="141413"/>
          <w:sz w:val="36"/>
          <w:szCs w:val="36"/>
        </w:rPr>
        <w:t xml:space="preserve"> </w:t>
      </w:r>
      <w:r>
        <w:rPr>
          <w:rFonts w:ascii="Book Antiqua" w:eastAsiaTheme="minorEastAsia" w:hAnsi="Book Antiqua" w:cs="Helvetica"/>
          <w:color w:val="141413"/>
        </w:rPr>
        <w:t xml:space="preserve">4  x  100  </w:t>
      </w:r>
      <w:r w:rsidRPr="00530996">
        <w:rPr>
          <w:rFonts w:ascii="Book Antiqua" w:eastAsiaTheme="minorEastAsia" w:hAnsi="Book Antiqua" w:cs="Helvetica"/>
          <w:color w:val="141413"/>
        </w:rPr>
        <w:t>=  400</w:t>
      </w:r>
    </w:p>
    <w:p w:rsidR="002D0EE1" w:rsidRDefault="002D0EE1" w:rsidP="002D0EE1">
      <w:pPr>
        <w:contextualSpacing/>
        <w:jc w:val="center"/>
        <w:rPr>
          <w:rFonts w:ascii="Book Antiqua" w:eastAsiaTheme="minorEastAsia" w:hAnsi="Book Antiqua" w:cs="Helvetica"/>
          <w:color w:val="141413"/>
        </w:rPr>
      </w:pPr>
    </w:p>
    <w:p w:rsidR="002D0EE1" w:rsidRPr="00530996" w:rsidRDefault="002D0EE1" w:rsidP="002D0EE1">
      <w:pPr>
        <w:contextualSpacing/>
        <w:jc w:val="center"/>
        <w:rPr>
          <w:rFonts w:ascii="Book Antiqua" w:eastAsiaTheme="minorEastAsia" w:hAnsi="Book Antiqua" w:cs="Helvetica"/>
          <w:color w:val="141413"/>
          <w:vertAlign w:val="superscript"/>
        </w:rPr>
      </w:pPr>
      <w:r w:rsidRPr="00530996">
        <w:rPr>
          <w:rFonts w:ascii="Book Antiqua" w:eastAsiaTheme="minorEastAsia" w:hAnsi="Book Antiqua" w:cs="Helvetica"/>
          <w:color w:val="141413"/>
        </w:rPr>
        <w:t>So 8 x 10</w:t>
      </w:r>
      <w:r w:rsidRPr="00530996">
        <w:rPr>
          <w:rFonts w:ascii="Book Antiqua" w:eastAsiaTheme="minorEastAsia" w:hAnsi="Book Antiqua" w:cs="Helvetica"/>
          <w:color w:val="141413"/>
          <w:vertAlign w:val="superscript"/>
        </w:rPr>
        <w:t>3</w:t>
      </w:r>
      <w:r w:rsidRPr="00530996">
        <w:rPr>
          <w:rFonts w:ascii="Book Antiqua" w:eastAsiaTheme="minorEastAsia" w:hAnsi="Book Antiqua" w:cs="Helvetica"/>
          <w:color w:val="141413"/>
        </w:rPr>
        <w:t xml:space="preserve"> is 400 times larger than 2 x 10</w:t>
      </w:r>
    </w:p>
    <w:p w:rsidR="002D0EE1" w:rsidRPr="00530996" w:rsidRDefault="002D0EE1" w:rsidP="002D0EE1">
      <w:pPr>
        <w:contextualSpacing/>
        <w:rPr>
          <w:rFonts w:ascii="Book Antiqua" w:eastAsiaTheme="minorEastAsia" w:hAnsi="Book Antiqua" w:cs="Helvetica"/>
          <w:color w:val="141413"/>
        </w:rPr>
      </w:pPr>
    </w:p>
    <w:p w:rsidR="002D0EE1" w:rsidRPr="00530996" w:rsidRDefault="002D0EE1" w:rsidP="002D0EE1">
      <w:pPr>
        <w:contextualSpacing/>
        <w:rPr>
          <w:rFonts w:ascii="Book Antiqua" w:eastAsiaTheme="minorEastAsia" w:hAnsi="Book Antiqua" w:cs="Helvetica"/>
          <w:color w:val="141413"/>
        </w:rPr>
      </w:pPr>
    </w:p>
    <w:p w:rsidR="002D0EE1" w:rsidRPr="00530996" w:rsidRDefault="002D0EE1" w:rsidP="002D0EE1">
      <w:pPr>
        <w:contextualSpacing/>
        <w:rPr>
          <w:rFonts w:ascii="Book Antiqua" w:eastAsiaTheme="minorEastAsia" w:hAnsi="Book Antiqua" w:cs="Helvetica"/>
          <w:color w:val="141413"/>
        </w:rPr>
      </w:pPr>
    </w:p>
    <w:p w:rsidR="002D0EE1" w:rsidRPr="00CD66EB" w:rsidRDefault="002D0EE1" w:rsidP="002D0EE1">
      <w:pPr>
        <w:pStyle w:val="ListParagraph"/>
        <w:numPr>
          <w:ilvl w:val="0"/>
          <w:numId w:val="11"/>
        </w:numPr>
        <w:spacing w:line="240" w:lineRule="auto"/>
        <w:rPr>
          <w:rFonts w:ascii="Book Antiqua" w:eastAsiaTheme="minorEastAsia" w:hAnsi="Book Antiqua" w:cs="Helvetica"/>
          <w:color w:val="141413"/>
        </w:rPr>
      </w:pPr>
      <w:r w:rsidRPr="00CD66EB">
        <w:rPr>
          <w:rFonts w:ascii="Book Antiqua" w:eastAsiaTheme="minorEastAsia" w:hAnsi="Book Antiqua" w:cs="Helvetica"/>
          <w:color w:val="141413"/>
        </w:rPr>
        <w:t>2 x 10</w:t>
      </w:r>
      <w:r w:rsidRPr="00CD66EB">
        <w:rPr>
          <w:rFonts w:ascii="Book Antiqua" w:eastAsiaTheme="minorEastAsia" w:hAnsi="Book Antiqua" w:cs="Helvetica"/>
          <w:color w:val="141413"/>
          <w:vertAlign w:val="superscript"/>
        </w:rPr>
        <w:t>4</w:t>
      </w:r>
      <w:r w:rsidRPr="00CD66EB">
        <w:rPr>
          <w:rFonts w:ascii="Book Antiqua" w:eastAsiaTheme="minorEastAsia" w:hAnsi="Book Antiqua" w:cs="Helvetica"/>
          <w:color w:val="141413"/>
        </w:rPr>
        <w:t xml:space="preserve"> vs. 4 x 10</w:t>
      </w:r>
      <w:r w:rsidRPr="00CD66EB">
        <w:rPr>
          <w:rFonts w:ascii="Book Antiqua" w:eastAsiaTheme="minorEastAsia" w:hAnsi="Book Antiqua" w:cs="Helvetica"/>
          <w:color w:val="141413"/>
          <w:vertAlign w:val="superscript"/>
        </w:rPr>
        <w:t>2</w:t>
      </w:r>
    </w:p>
    <w:p w:rsidR="002D0EE1" w:rsidRPr="00530996" w:rsidRDefault="002D0EE1" w:rsidP="002D0EE1">
      <w:pPr>
        <w:contextualSpacing/>
        <w:rPr>
          <w:rFonts w:ascii="Book Antiqua" w:eastAsiaTheme="minorEastAsia" w:hAnsi="Book Antiqua" w:cs="Helvetica"/>
          <w:color w:val="141413"/>
        </w:rPr>
      </w:pPr>
    </w:p>
    <w:p w:rsidR="002D0EE1" w:rsidRPr="00530996" w:rsidRDefault="00F1395E" w:rsidP="002D0EE1">
      <w:pPr>
        <w:contextualSpacing/>
        <w:rPr>
          <w:rFonts w:ascii="Book Antiqua" w:eastAsiaTheme="minorEastAsia" w:hAnsi="Book Antiqua" w:cs="Helvetica"/>
          <w:color w:val="141413"/>
        </w:rPr>
      </w:pPr>
      <m:oMath>
        <m:f>
          <m:fPr>
            <m:ctrlPr>
              <w:rPr>
                <w:rFonts w:ascii="Cambria Math" w:eastAsiaTheme="minorHAnsi" w:hAnsi="Cambria Math" w:cs="Helvetica"/>
                <w:i/>
                <w:color w:val="141413"/>
                <w:sz w:val="32"/>
                <w:szCs w:val="32"/>
              </w:rPr>
            </m:ctrlPr>
          </m:fPr>
          <m:num>
            <m:r>
              <w:rPr>
                <w:rFonts w:ascii="Cambria Math" w:eastAsiaTheme="minorHAnsi" w:hAnsi="Cambria Math" w:cs="Helvetica"/>
                <w:color w:val="141413"/>
                <w:sz w:val="32"/>
                <w:szCs w:val="32"/>
              </w:rPr>
              <m:t xml:space="preserve">2 x </m:t>
            </m:r>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4</m:t>
                </m:r>
              </m:sup>
            </m:sSup>
          </m:num>
          <m:den>
            <m:r>
              <w:rPr>
                <w:rFonts w:ascii="Cambria Math" w:eastAsiaTheme="minorHAnsi" w:hAnsi="Cambria Math" w:cs="Helvetica"/>
                <w:color w:val="141413"/>
                <w:sz w:val="32"/>
                <w:szCs w:val="32"/>
              </w:rPr>
              <m:t xml:space="preserve"> 4 x </m:t>
            </m:r>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2</m:t>
                </m:r>
              </m:sup>
            </m:sSup>
          </m:den>
        </m:f>
        <m:r>
          <w:rPr>
            <w:rFonts w:ascii="Cambria Math" w:eastAsiaTheme="minorHAnsi" w:hAnsi="Cambria Math" w:cs="Helvetica"/>
            <w:color w:val="141413"/>
            <w:sz w:val="32"/>
            <w:szCs w:val="32"/>
          </w:rPr>
          <m:t xml:space="preserve">   </m:t>
        </m:r>
      </m:oMath>
      <w:r w:rsidR="002D0EE1" w:rsidRPr="00CD66EB">
        <w:rPr>
          <w:rFonts w:ascii="Book Antiqua" w:eastAsiaTheme="minorHAnsi" w:hAnsi="Book Antiqua" w:cs="Helvetica"/>
          <w:color w:val="141413"/>
          <w:sz w:val="32"/>
          <w:szCs w:val="32"/>
        </w:rPr>
        <w:t xml:space="preserve">=  </w:t>
      </w:r>
      <m:oMath>
        <m:f>
          <m:fPr>
            <m:ctrlPr>
              <w:rPr>
                <w:rFonts w:ascii="Cambria Math" w:eastAsiaTheme="minorHAnsi" w:hAnsi="Cambria Math" w:cs="Helvetica"/>
                <w:i/>
                <w:color w:val="141413"/>
                <w:sz w:val="32"/>
                <w:szCs w:val="32"/>
              </w:rPr>
            </m:ctrlPr>
          </m:fPr>
          <m:num>
            <m:r>
              <w:rPr>
                <w:rFonts w:ascii="Cambria Math" w:eastAsiaTheme="minorHAnsi" w:hAnsi="Cambria Math" w:cs="Helvetica"/>
                <w:color w:val="141413"/>
                <w:sz w:val="32"/>
                <w:szCs w:val="32"/>
              </w:rPr>
              <m:t>2</m:t>
            </m:r>
          </m:num>
          <m:den>
            <m:r>
              <w:rPr>
                <w:rFonts w:ascii="Cambria Math" w:eastAsiaTheme="minorHAnsi" w:hAnsi="Cambria Math" w:cs="Helvetica"/>
                <w:color w:val="141413"/>
                <w:sz w:val="32"/>
                <w:szCs w:val="32"/>
              </w:rPr>
              <m:t>4</m:t>
            </m:r>
          </m:den>
        </m:f>
        <m:r>
          <w:rPr>
            <w:rFonts w:ascii="Cambria Math" w:eastAsiaTheme="minorHAnsi" w:hAnsi="Cambria Math" w:cs="Helvetica"/>
            <w:color w:val="141413"/>
            <w:sz w:val="32"/>
            <w:szCs w:val="32"/>
          </w:rPr>
          <m:t xml:space="preserve"> x </m:t>
        </m:r>
        <m:f>
          <m:fPr>
            <m:ctrlPr>
              <w:rPr>
                <w:rFonts w:ascii="Cambria Math" w:eastAsiaTheme="minorHAnsi" w:hAnsi="Cambria Math" w:cs="Helvetica"/>
                <w:i/>
                <w:color w:val="141413"/>
                <w:sz w:val="32"/>
                <w:szCs w:val="32"/>
              </w:rPr>
            </m:ctrlPr>
          </m:fPr>
          <m:num>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4</m:t>
                </m:r>
              </m:sup>
            </m:sSup>
          </m:num>
          <m:den>
            <m:sSup>
              <m:sSupPr>
                <m:ctrlPr>
                  <w:rPr>
                    <w:rFonts w:ascii="Cambria Math" w:eastAsiaTheme="minorHAnsi" w:hAnsi="Cambria Math" w:cs="Helvetica"/>
                    <w:i/>
                    <w:color w:val="141413"/>
                    <w:sz w:val="32"/>
                    <w:szCs w:val="32"/>
                  </w:rPr>
                </m:ctrlPr>
              </m:sSupPr>
              <m:e>
                <m:r>
                  <w:rPr>
                    <w:rFonts w:ascii="Cambria Math" w:eastAsiaTheme="minorHAnsi" w:hAnsi="Cambria Math" w:cs="Helvetica"/>
                    <w:color w:val="141413"/>
                    <w:sz w:val="32"/>
                    <w:szCs w:val="32"/>
                  </w:rPr>
                  <m:t>10</m:t>
                </m:r>
              </m:e>
              <m:sup>
                <m:r>
                  <w:rPr>
                    <w:rFonts w:ascii="Cambria Math" w:eastAsiaTheme="minorHAnsi" w:hAnsi="Cambria Math" w:cs="Helvetica"/>
                    <w:color w:val="141413"/>
                    <w:sz w:val="32"/>
                    <w:szCs w:val="32"/>
                  </w:rPr>
                  <m:t>2</m:t>
                </m:r>
              </m:sup>
            </m:sSup>
          </m:den>
        </m:f>
      </m:oMath>
      <w:r w:rsidR="002D0EE1">
        <w:rPr>
          <w:rFonts w:ascii="Book Antiqua" w:eastAsiaTheme="minorEastAsia" w:hAnsi="Book Antiqua" w:cs="Helvetica"/>
          <w:color w:val="141413"/>
          <w:sz w:val="32"/>
          <w:szCs w:val="32"/>
        </w:rPr>
        <w:t xml:space="preserve">    </w:t>
      </w:r>
      <w:r w:rsidR="002D0EE1" w:rsidRPr="00CD66EB">
        <w:rPr>
          <w:rFonts w:ascii="Book Antiqua" w:eastAsiaTheme="minorHAnsi" w:hAnsi="Book Antiqua" w:cs="Helvetica"/>
          <w:color w:val="141413"/>
          <w:sz w:val="32"/>
          <w:szCs w:val="32"/>
        </w:rPr>
        <w:t xml:space="preserve">= </w:t>
      </w:r>
      <w:r w:rsidR="002D0EE1" w:rsidRPr="00CD66EB">
        <w:rPr>
          <w:rFonts w:ascii="Book Antiqua" w:eastAsiaTheme="minorHAnsi" w:hAnsi="Book Antiqua" w:cs="Helvetica"/>
          <w:color w:val="141413"/>
          <w:sz w:val="24"/>
          <w:szCs w:val="32"/>
        </w:rPr>
        <w:t xml:space="preserve">.5 x  </w:t>
      </w:r>
      <m:oMath>
        <m:f>
          <m:fPr>
            <m:ctrlPr>
              <w:rPr>
                <w:rFonts w:ascii="Cambria Math" w:eastAsiaTheme="minorHAnsi" w:hAnsi="Cambria Math" w:cs="Helvetica"/>
                <w:i/>
                <w:color w:val="141413"/>
                <w:sz w:val="32"/>
                <w:szCs w:val="32"/>
              </w:rPr>
            </m:ctrlPr>
          </m:fPr>
          <m:num>
            <m:r>
              <w:rPr>
                <w:rFonts w:ascii="Cambria Math" w:eastAsiaTheme="minorHAnsi" w:hAnsi="Cambria Math" w:cs="Helvetica"/>
                <w:color w:val="141413"/>
                <w:sz w:val="32"/>
                <w:szCs w:val="32"/>
              </w:rPr>
              <m:t>10,000</m:t>
            </m:r>
          </m:num>
          <m:den>
            <m:r>
              <w:rPr>
                <w:rFonts w:ascii="Cambria Math" w:eastAsiaTheme="minorHAnsi" w:hAnsi="Cambria Math" w:cs="Helvetica"/>
                <w:color w:val="141413"/>
                <w:sz w:val="32"/>
                <w:szCs w:val="32"/>
              </w:rPr>
              <m:t>100</m:t>
            </m:r>
          </m:den>
        </m:f>
      </m:oMath>
      <w:r w:rsidR="002D0EE1">
        <w:rPr>
          <w:rFonts w:ascii="Book Antiqua" w:eastAsiaTheme="minorEastAsia" w:hAnsi="Book Antiqua" w:cs="Helvetica"/>
          <w:color w:val="141413"/>
          <w:sz w:val="32"/>
          <w:szCs w:val="32"/>
        </w:rPr>
        <w:t xml:space="preserve"> </w:t>
      </w:r>
      <w:r w:rsidR="002D0EE1" w:rsidRPr="00530996">
        <w:rPr>
          <w:rFonts w:ascii="Book Antiqua" w:eastAsiaTheme="minorEastAsia" w:hAnsi="Book Antiqua" w:cs="Helvetica"/>
          <w:color w:val="141413"/>
          <w:sz w:val="36"/>
          <w:szCs w:val="36"/>
        </w:rPr>
        <w:t xml:space="preserve">  </w:t>
      </w:r>
      <w:r w:rsidR="002D0EE1" w:rsidRPr="00530996">
        <w:rPr>
          <w:rFonts w:ascii="Book Antiqua" w:eastAsiaTheme="minorEastAsia" w:hAnsi="Book Antiqua" w:cs="Helvetica"/>
          <w:color w:val="141413"/>
        </w:rPr>
        <w:t>=</w:t>
      </w:r>
      <w:r w:rsidR="002D0EE1" w:rsidRPr="00530996">
        <w:rPr>
          <w:rFonts w:ascii="Book Antiqua" w:eastAsiaTheme="minorEastAsia" w:hAnsi="Book Antiqua" w:cs="Helvetica"/>
          <w:color w:val="141413"/>
          <w:sz w:val="36"/>
          <w:szCs w:val="36"/>
        </w:rPr>
        <w:t xml:space="preserve"> </w:t>
      </w:r>
      <w:r w:rsidR="002D0EE1" w:rsidRPr="00530996">
        <w:rPr>
          <w:rFonts w:ascii="Book Antiqua" w:eastAsiaTheme="minorEastAsia" w:hAnsi="Book Antiqua" w:cs="Helvetica"/>
          <w:color w:val="141413"/>
        </w:rPr>
        <w:t>.</w:t>
      </w:r>
      <w:proofErr w:type="gramStart"/>
      <w:r w:rsidR="002D0EE1" w:rsidRPr="00530996">
        <w:rPr>
          <w:rFonts w:ascii="Book Antiqua" w:eastAsiaTheme="minorEastAsia" w:hAnsi="Book Antiqua" w:cs="Helvetica"/>
          <w:color w:val="141413"/>
        </w:rPr>
        <w:t>5  x</w:t>
      </w:r>
      <w:proofErr w:type="gramEnd"/>
      <w:r w:rsidR="002D0EE1" w:rsidRPr="00530996">
        <w:rPr>
          <w:rFonts w:ascii="Book Antiqua" w:eastAsiaTheme="minorEastAsia" w:hAnsi="Book Antiqua" w:cs="Helvetica"/>
          <w:color w:val="141413"/>
        </w:rPr>
        <w:t xml:space="preserve">  100   =  50</w:t>
      </w:r>
    </w:p>
    <w:p w:rsidR="002D0EE1" w:rsidRPr="00530996" w:rsidRDefault="002D0EE1" w:rsidP="002D0EE1">
      <w:pPr>
        <w:contextualSpacing/>
        <w:rPr>
          <w:rFonts w:ascii="Book Antiqua" w:eastAsiaTheme="minorEastAsia" w:hAnsi="Book Antiqua" w:cs="Helvetica"/>
          <w:color w:val="141413"/>
        </w:rPr>
      </w:pPr>
    </w:p>
    <w:p w:rsidR="002D0EE1" w:rsidRDefault="002D0EE1" w:rsidP="002D0EE1">
      <w:pPr>
        <w:contextualSpacing/>
        <w:jc w:val="center"/>
        <w:rPr>
          <w:rFonts w:ascii="Book Antiqua" w:eastAsiaTheme="minorEastAsia" w:hAnsi="Book Antiqua" w:cs="Helvetica"/>
          <w:color w:val="141413"/>
        </w:rPr>
      </w:pPr>
    </w:p>
    <w:p w:rsidR="002D0EE1" w:rsidRPr="00530996" w:rsidRDefault="002D0EE1" w:rsidP="002D0EE1">
      <w:pPr>
        <w:contextualSpacing/>
        <w:jc w:val="center"/>
        <w:rPr>
          <w:rFonts w:ascii="Book Antiqua" w:eastAsiaTheme="minorEastAsia" w:hAnsi="Book Antiqua" w:cs="Helvetica"/>
          <w:color w:val="141413"/>
        </w:rPr>
      </w:pPr>
      <w:r w:rsidRPr="00530996">
        <w:rPr>
          <w:rFonts w:ascii="Book Antiqua" w:eastAsiaTheme="minorEastAsia" w:hAnsi="Book Antiqua" w:cs="Helvetica"/>
          <w:color w:val="141413"/>
        </w:rPr>
        <w:t>So 2 x 10</w:t>
      </w:r>
      <w:r w:rsidRPr="00530996">
        <w:rPr>
          <w:rFonts w:ascii="Book Antiqua" w:eastAsiaTheme="minorEastAsia" w:hAnsi="Book Antiqua" w:cs="Helvetica"/>
          <w:color w:val="141413"/>
          <w:vertAlign w:val="superscript"/>
        </w:rPr>
        <w:t>4</w:t>
      </w:r>
      <w:r w:rsidRPr="00530996">
        <w:rPr>
          <w:rFonts w:ascii="Book Antiqua" w:eastAsiaTheme="minorEastAsia" w:hAnsi="Book Antiqua" w:cs="Helvetica"/>
          <w:color w:val="141413"/>
        </w:rPr>
        <w:t xml:space="preserve"> is 50 times larger than 4 x 10</w:t>
      </w:r>
      <w:r w:rsidRPr="00530996">
        <w:rPr>
          <w:rFonts w:ascii="Book Antiqua" w:eastAsiaTheme="minorEastAsia" w:hAnsi="Book Antiqua" w:cs="Helvetica"/>
          <w:color w:val="141413"/>
          <w:vertAlign w:val="superscript"/>
        </w:rPr>
        <w:t>2</w:t>
      </w:r>
    </w:p>
    <w:p w:rsidR="002D0EE1" w:rsidRPr="00530996" w:rsidRDefault="002D0EE1" w:rsidP="002D0EE1">
      <w:pPr>
        <w:contextualSpacing/>
        <w:rPr>
          <w:rFonts w:ascii="Book Antiqua" w:eastAsiaTheme="minorEastAsia" w:hAnsi="Book Antiqua" w:cs="Helvetica"/>
          <w:color w:val="141413"/>
        </w:rPr>
      </w:pPr>
    </w:p>
    <w:p w:rsidR="002D0EE1" w:rsidRPr="00530996" w:rsidRDefault="002D0EE1" w:rsidP="002D0EE1">
      <w:pPr>
        <w:contextualSpacing/>
        <w:rPr>
          <w:rFonts w:ascii="Book Antiqua" w:eastAsiaTheme="minorEastAsia" w:hAnsi="Book Antiqua" w:cs="Helvetica"/>
          <w:color w:val="141413"/>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r>
        <w:rPr>
          <w:i/>
          <w:noProof/>
        </w:rPr>
        <w:drawing>
          <wp:anchor distT="0" distB="0" distL="114300" distR="114300" simplePos="0" relativeHeight="251664384" behindDoc="1" locked="0" layoutInCell="1" allowOverlap="1" wp14:anchorId="4EB76E54" wp14:editId="6E105B6A">
            <wp:simplePos x="0" y="0"/>
            <wp:positionH relativeFrom="column">
              <wp:posOffset>-389890</wp:posOffset>
            </wp:positionH>
            <wp:positionV relativeFrom="paragraph">
              <wp:posOffset>142240</wp:posOffset>
            </wp:positionV>
            <wp:extent cx="831215" cy="612140"/>
            <wp:effectExtent l="0" t="0" r="6985" b="0"/>
            <wp:wrapTight wrapText="bothSides">
              <wp:wrapPolygon edited="0">
                <wp:start x="7426" y="0"/>
                <wp:lineTo x="6930" y="0"/>
                <wp:lineTo x="0" y="10083"/>
                <wp:lineTo x="0" y="18149"/>
                <wp:lineTo x="9406" y="20838"/>
                <wp:lineTo x="11881" y="20838"/>
                <wp:lineTo x="21286" y="15461"/>
                <wp:lineTo x="21286" y="10083"/>
                <wp:lineTo x="16336" y="4705"/>
                <wp:lineTo x="10891" y="0"/>
                <wp:lineTo x="7426" y="0"/>
              </wp:wrapPolygon>
            </wp:wrapTight>
            <wp:docPr id="5" name="Picture 5" descr="C:\Users\Kiera Jay\AppData\Local\Microsoft\Windows\Temporary Internet Files\Content.IE5\3OXPPGAD\MC9004345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3OXPPGAD\MC900434583[1].wm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1215" cy="612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 Antiqua" w:hAnsi="Book Antiqua"/>
          <w:b/>
          <w:noProof/>
        </w:rPr>
        <mc:AlternateContent>
          <mc:Choice Requires="wps">
            <w:drawing>
              <wp:anchor distT="0" distB="0" distL="114300" distR="114300" simplePos="0" relativeHeight="251663360" behindDoc="0" locked="0" layoutInCell="1" allowOverlap="1" wp14:anchorId="385B78FC" wp14:editId="283D3217">
                <wp:simplePos x="0" y="0"/>
                <wp:positionH relativeFrom="margin">
                  <wp:posOffset>542925</wp:posOffset>
                </wp:positionH>
                <wp:positionV relativeFrom="paragraph">
                  <wp:posOffset>46355</wp:posOffset>
                </wp:positionV>
                <wp:extent cx="5943600" cy="91440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59436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D0EE1" w:rsidRDefault="002D0EE1" w:rsidP="002D0EE1">
                            <w:pPr>
                              <w:rPr>
                                <w:sz w:val="20"/>
                              </w:rPr>
                            </w:pPr>
                            <w:r w:rsidRPr="002D0EE1">
                              <w:rPr>
                                <w:b/>
                                <w:sz w:val="20"/>
                                <w:u w:val="single"/>
                              </w:rPr>
                              <w:t>TEACHER NOTE</w:t>
                            </w:r>
                            <w:r w:rsidRPr="002D0EE1">
                              <w:rPr>
                                <w:sz w:val="20"/>
                              </w:rPr>
                              <w:t>: For this example, it would be beneficial to also show how we can use our properties of exponents (“shortcut</w:t>
                            </w:r>
                            <w:proofErr w:type="gramStart"/>
                            <w:r w:rsidRPr="002D0EE1">
                              <w:rPr>
                                <w:sz w:val="20"/>
                              </w:rPr>
                              <w:t>” )</w:t>
                            </w:r>
                            <w:proofErr w:type="gramEnd"/>
                            <w:r w:rsidRPr="002D0EE1">
                              <w:rPr>
                                <w:sz w:val="20"/>
                              </w:rPr>
                              <w:t xml:space="preserve"> to solve these problems.</w:t>
                            </w:r>
                          </w:p>
                          <w:p w:rsidR="002D0EE1" w:rsidRPr="002D0EE1" w:rsidRDefault="002D0EE1" w:rsidP="002D0EE1">
                            <w:pPr>
                              <w:rPr>
                                <w:sz w:val="20"/>
                              </w:rPr>
                            </w:pPr>
                          </w:p>
                          <w:p w:rsidR="002D0EE1" w:rsidRPr="002D0EE1" w:rsidRDefault="002D0EE1" w:rsidP="002D0EE1">
                            <w:pPr>
                              <w:jc w:val="center"/>
                              <w:rPr>
                                <w:sz w:val="20"/>
                              </w:rPr>
                            </w:pPr>
                            <w:r w:rsidRPr="002D0EE1">
                              <w:rPr>
                                <w:sz w:val="20"/>
                              </w:rPr>
                              <w:t xml:space="preserve">Ex: </w:t>
                            </w:r>
                            <w:r w:rsidRPr="002D0EE1">
                              <w:rPr>
                                <w:sz w:val="20"/>
                              </w:rPr>
                              <w:tab/>
                              <w:t>2 x 10</w:t>
                            </w:r>
                            <w:r w:rsidRPr="002D0EE1">
                              <w:rPr>
                                <w:sz w:val="20"/>
                                <w:vertAlign w:val="superscript"/>
                              </w:rPr>
                              <w:t>4</w:t>
                            </w:r>
                            <w:r w:rsidRPr="002D0EE1">
                              <w:rPr>
                                <w:sz w:val="20"/>
                              </w:rPr>
                              <w:t xml:space="preserve"> is .5 x 10</w:t>
                            </w:r>
                            <w:r w:rsidRPr="002D0EE1">
                              <w:rPr>
                                <w:sz w:val="20"/>
                                <w:vertAlign w:val="superscript"/>
                              </w:rPr>
                              <w:t>2</w:t>
                            </w:r>
                            <w:r w:rsidRPr="002D0EE1">
                              <w:rPr>
                                <w:sz w:val="20"/>
                              </w:rPr>
                              <w:t xml:space="preserve"> larger than 4 x 10</w:t>
                            </w:r>
                            <w:r w:rsidRPr="002D0EE1">
                              <w:rPr>
                                <w:sz w:val="20"/>
                                <w:vertAlign w:val="superscript"/>
                              </w:rPr>
                              <w:t>2</w:t>
                            </w:r>
                            <w:r w:rsidRPr="002D0EE1">
                              <w:rPr>
                                <w:sz w:val="20"/>
                              </w:rPr>
                              <w:t>.  And .5 x 10</w:t>
                            </w:r>
                            <w:r w:rsidRPr="002D0EE1">
                              <w:rPr>
                                <w:sz w:val="20"/>
                                <w:vertAlign w:val="superscript"/>
                              </w:rPr>
                              <w:t>2</w:t>
                            </w:r>
                            <w:r w:rsidRPr="002D0EE1">
                              <w:rPr>
                                <w:sz w:val="20"/>
                              </w:rPr>
                              <w:t xml:space="preserve"> is 50 in standard form.</w:t>
                            </w:r>
                          </w:p>
                          <w:p w:rsidR="002D0EE1" w:rsidRDefault="002D0EE1" w:rsidP="002D0EE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left:0;text-align:left;margin-left:42.75pt;margin-top:3.65pt;width:468pt;height:1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" fillcolor="white [3201]" strokeweight=".5pt">
                <v:textbox>
                  <w:txbxContent>
                    <w:p w:rsidR="002D0EE1" w:rsidRDefault="002D0EE1" w:rsidP="002D0EE1">
                      <w:pPr>
                        <w:rPr>
                          <w:sz w:val="20"/>
                        </w:rPr>
                      </w:pPr>
                      <w:r w:rsidRPr="002D0EE1">
                        <w:rPr>
                          <w:b/>
                          <w:sz w:val="20"/>
                          <w:u w:val="single"/>
                        </w:rPr>
                        <w:t>TEACHER NOTE</w:t>
                      </w:r>
                      <w:r w:rsidRPr="002D0EE1">
                        <w:rPr>
                          <w:sz w:val="20"/>
                        </w:rPr>
                        <w:t>: For this example, it would be beneficial to also show how we can use our properties of exponents (“shortcut</w:t>
                      </w:r>
                      <w:proofErr w:type="gramStart"/>
                      <w:r w:rsidRPr="002D0EE1">
                        <w:rPr>
                          <w:sz w:val="20"/>
                        </w:rPr>
                        <w:t>” )</w:t>
                      </w:r>
                      <w:proofErr w:type="gramEnd"/>
                      <w:r w:rsidRPr="002D0EE1">
                        <w:rPr>
                          <w:sz w:val="20"/>
                        </w:rPr>
                        <w:t xml:space="preserve"> to solve these problems.</w:t>
                      </w:r>
                    </w:p>
                    <w:p w:rsidR="002D0EE1" w:rsidRPr="002D0EE1" w:rsidRDefault="002D0EE1" w:rsidP="002D0EE1">
                      <w:pPr>
                        <w:rPr>
                          <w:sz w:val="20"/>
                        </w:rPr>
                      </w:pPr>
                    </w:p>
                    <w:p w:rsidR="002D0EE1" w:rsidRPr="002D0EE1" w:rsidRDefault="002D0EE1" w:rsidP="002D0EE1">
                      <w:pPr>
                        <w:jc w:val="center"/>
                        <w:rPr>
                          <w:sz w:val="20"/>
                        </w:rPr>
                      </w:pPr>
                      <w:r w:rsidRPr="002D0EE1">
                        <w:rPr>
                          <w:sz w:val="20"/>
                        </w:rPr>
                        <w:t xml:space="preserve">Ex: </w:t>
                      </w:r>
                      <w:r w:rsidRPr="002D0EE1">
                        <w:rPr>
                          <w:sz w:val="20"/>
                        </w:rPr>
                        <w:tab/>
                        <w:t>2 x 10</w:t>
                      </w:r>
                      <w:r w:rsidRPr="002D0EE1">
                        <w:rPr>
                          <w:sz w:val="20"/>
                          <w:vertAlign w:val="superscript"/>
                        </w:rPr>
                        <w:t>4</w:t>
                      </w:r>
                      <w:r w:rsidRPr="002D0EE1">
                        <w:rPr>
                          <w:sz w:val="20"/>
                        </w:rPr>
                        <w:t xml:space="preserve"> is .5 x 10</w:t>
                      </w:r>
                      <w:r w:rsidRPr="002D0EE1">
                        <w:rPr>
                          <w:sz w:val="20"/>
                          <w:vertAlign w:val="superscript"/>
                        </w:rPr>
                        <w:t>2</w:t>
                      </w:r>
                      <w:r w:rsidRPr="002D0EE1">
                        <w:rPr>
                          <w:sz w:val="20"/>
                        </w:rPr>
                        <w:t xml:space="preserve"> larger than 4 x 10</w:t>
                      </w:r>
                      <w:r w:rsidRPr="002D0EE1">
                        <w:rPr>
                          <w:sz w:val="20"/>
                          <w:vertAlign w:val="superscript"/>
                        </w:rPr>
                        <w:t>2</w:t>
                      </w:r>
                      <w:r w:rsidRPr="002D0EE1">
                        <w:rPr>
                          <w:sz w:val="20"/>
                        </w:rPr>
                        <w:t>.  And .5 x 10</w:t>
                      </w:r>
                      <w:r w:rsidRPr="002D0EE1">
                        <w:rPr>
                          <w:sz w:val="20"/>
                          <w:vertAlign w:val="superscript"/>
                        </w:rPr>
                        <w:t>2</w:t>
                      </w:r>
                      <w:r w:rsidRPr="002D0EE1">
                        <w:rPr>
                          <w:sz w:val="20"/>
                        </w:rPr>
                        <w:t xml:space="preserve"> is 50 in standard form.</w:t>
                      </w:r>
                    </w:p>
                    <w:p w:rsidR="002D0EE1" w:rsidRDefault="002D0EE1" w:rsidP="002D0EE1"/>
                  </w:txbxContent>
                </v:textbox>
                <w10:wrap anchorx="margin"/>
              </v:shape>
            </w:pict>
          </mc:Fallback>
        </mc:AlternateContent>
      </w: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r>
        <w:rPr>
          <w:noProof/>
        </w:rPr>
        <w:drawing>
          <wp:anchor distT="0" distB="0" distL="114300" distR="114300" simplePos="0" relativeHeight="251666432" behindDoc="0" locked="0" layoutInCell="1" allowOverlap="1" wp14:anchorId="0B635CF7" wp14:editId="7DF23962">
            <wp:simplePos x="0" y="0"/>
            <wp:positionH relativeFrom="column">
              <wp:posOffset>5048250</wp:posOffset>
            </wp:positionH>
            <wp:positionV relativeFrom="paragraph">
              <wp:posOffset>-5715</wp:posOffset>
            </wp:positionV>
            <wp:extent cx="723900" cy="392430"/>
            <wp:effectExtent l="0" t="0" r="0" b="7620"/>
            <wp:wrapNone/>
            <wp:docPr id="3" name="Picture 3" descr="C:\Users\Kiera Jay\AppData\Local\Microsoft\Windows\Temporary Internet Files\Content.IE5\4ADHTMGM\MC90028898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era Jay\AppData\Local\Microsoft\Windows\Temporary Internet Files\Content.IE5\4ADHTMGM\MC900288981[1].wm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3900" cy="392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0EE1" w:rsidRPr="00530996" w:rsidRDefault="002D0EE1" w:rsidP="002D0EE1">
      <w:pPr>
        <w:pBdr>
          <w:bottom w:val="single" w:sz="12" w:space="1" w:color="auto"/>
        </w:pBdr>
        <w:ind w:left="-360" w:right="-274"/>
        <w:contextualSpacing/>
        <w:rPr>
          <w:rFonts w:ascii="Book Antiqua" w:hAnsi="Book Antiqua"/>
          <w:sz w:val="14"/>
        </w:rPr>
      </w:pPr>
      <w:r>
        <w:rPr>
          <w:rFonts w:ascii="Book Antiqua" w:hAnsi="Book Antiqua"/>
          <w:b/>
          <w:sz w:val="24"/>
        </w:rPr>
        <w:t>Relay Game/Activity</w:t>
      </w:r>
    </w:p>
    <w:p w:rsidR="002D0EE1" w:rsidRDefault="002D0EE1" w:rsidP="002D0EE1">
      <w:pPr>
        <w:ind w:left="-360"/>
        <w:contextualSpacing/>
        <w:rPr>
          <w:rFonts w:ascii="Book Antiqua" w:hAnsi="Book Antiqua"/>
          <w:b/>
          <w:sz w:val="18"/>
        </w:rPr>
      </w:pPr>
    </w:p>
    <w:p w:rsidR="002D0EE1" w:rsidRDefault="002D0EE1" w:rsidP="002D0EE1">
      <w:pPr>
        <w:ind w:left="-360"/>
        <w:contextualSpacing/>
        <w:rPr>
          <w:rFonts w:ascii="Book Antiqua" w:hAnsi="Book Antiqua"/>
          <w:sz w:val="18"/>
        </w:rPr>
      </w:pPr>
    </w:p>
    <w:p w:rsidR="002D0EE1" w:rsidRDefault="002D0EE1" w:rsidP="002D0EE1">
      <w:pPr>
        <w:ind w:left="-360"/>
        <w:contextualSpacing/>
        <w:rPr>
          <w:rFonts w:ascii="Book Antiqua" w:hAnsi="Book Antiqua"/>
        </w:rPr>
      </w:pPr>
      <w:r>
        <w:rPr>
          <w:rFonts w:ascii="Book Antiqua" w:hAnsi="Book Antiqua"/>
          <w:noProof/>
          <w:u w:val="single"/>
        </w:rPr>
        <mc:AlternateContent>
          <mc:Choice Requires="wps">
            <w:drawing>
              <wp:anchor distT="0" distB="0" distL="114300" distR="114300" simplePos="0" relativeHeight="251665408" behindDoc="0" locked="0" layoutInCell="1" allowOverlap="1" wp14:anchorId="2AEFBFFD" wp14:editId="4AA527DF">
                <wp:simplePos x="0" y="0"/>
                <wp:positionH relativeFrom="column">
                  <wp:posOffset>4724400</wp:posOffset>
                </wp:positionH>
                <wp:positionV relativeFrom="paragraph">
                  <wp:posOffset>90169</wp:posOffset>
                </wp:positionV>
                <wp:extent cx="1704975" cy="16287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1704975" cy="1628775"/>
                        </a:xfrm>
                        <a:prstGeom prst="roundRect">
                          <a:avLst/>
                        </a:prstGeom>
                        <a:ln/>
                      </wps:spPr>
                      <wps:style>
                        <a:lnRef idx="2">
                          <a:schemeClr val="accent5"/>
                        </a:lnRef>
                        <a:fillRef idx="1">
                          <a:schemeClr val="lt1"/>
                        </a:fillRef>
                        <a:effectRef idx="0">
                          <a:schemeClr val="accent5"/>
                        </a:effectRef>
                        <a:fontRef idx="minor">
                          <a:schemeClr val="dk1"/>
                        </a:fontRef>
                      </wps:style>
                      <wps:txbx>
                        <w:txbxContent>
                          <w:p w:rsidR="002D0EE1" w:rsidRDefault="002D0EE1" w:rsidP="002D0EE1">
                            <w:r w:rsidRPr="00DE58E4">
                              <w:rPr>
                                <w:u w:val="single"/>
                              </w:rPr>
                              <w:t>Resources</w:t>
                            </w:r>
                            <w:r>
                              <w:t>:</w:t>
                            </w:r>
                          </w:p>
                          <w:p w:rsidR="002D0EE1" w:rsidRDefault="002D0EE1" w:rsidP="002D0EE1">
                            <w:pPr>
                              <w:pStyle w:val="ListParagraph"/>
                              <w:numPr>
                                <w:ilvl w:val="0"/>
                                <w:numId w:val="12"/>
                              </w:numPr>
                              <w:ind w:left="450"/>
                            </w:pPr>
                            <w:r>
                              <w:t>Whiteboard Markers</w:t>
                            </w:r>
                          </w:p>
                          <w:p w:rsidR="002D0EE1" w:rsidRDefault="002D0EE1" w:rsidP="002D0EE1">
                            <w:pPr>
                              <w:pStyle w:val="ListParagraph"/>
                              <w:numPr>
                                <w:ilvl w:val="0"/>
                                <w:numId w:val="12"/>
                              </w:numPr>
                              <w:ind w:left="450"/>
                            </w:pPr>
                            <w:r>
                              <w:t>Flashcards with problems on back</w:t>
                            </w:r>
                          </w:p>
                          <w:p w:rsidR="002D0EE1" w:rsidRDefault="002D0EE1" w:rsidP="002D0EE1">
                            <w:pPr>
                              <w:pStyle w:val="ListParagraph"/>
                              <w:numPr>
                                <w:ilvl w:val="0"/>
                                <w:numId w:val="12"/>
                              </w:numPr>
                              <w:ind w:left="450"/>
                            </w:pPr>
                            <w:r>
                              <w:t>Masking Tape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2" o:spid="_x0000_s1029" style="position:absolute;left:0;text-align:left;margin-left:372pt;margin-top:7.1pt;width:134.25pt;height:12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" fillcolor="white [3201]" strokecolor="#4bacc6 [3208]" strokeweight="2pt">
                <v:textbox>
                  <w:txbxContent>
                    <w:p w:rsidR="002D0EE1" w:rsidRDefault="002D0EE1" w:rsidP="002D0EE1">
                      <w:r w:rsidRPr="00DE58E4">
                        <w:rPr>
                          <w:u w:val="single"/>
                        </w:rPr>
                        <w:t>Resources</w:t>
                      </w:r>
                      <w:r>
                        <w:t>:</w:t>
                      </w:r>
                    </w:p>
                    <w:p w:rsidR="002D0EE1" w:rsidRDefault="002D0EE1" w:rsidP="002D0EE1">
                      <w:pPr>
                        <w:pStyle w:val="ListParagraph"/>
                        <w:numPr>
                          <w:ilvl w:val="0"/>
                          <w:numId w:val="12"/>
                        </w:numPr>
                        <w:ind w:left="450"/>
                      </w:pPr>
                      <w:r>
                        <w:t>Whiteboard Markers</w:t>
                      </w:r>
                    </w:p>
                    <w:p w:rsidR="002D0EE1" w:rsidRDefault="002D0EE1" w:rsidP="002D0EE1">
                      <w:pPr>
                        <w:pStyle w:val="ListParagraph"/>
                        <w:numPr>
                          <w:ilvl w:val="0"/>
                          <w:numId w:val="12"/>
                        </w:numPr>
                        <w:ind w:left="450"/>
                      </w:pPr>
                      <w:r>
                        <w:t>Flashcards with problems on back</w:t>
                      </w:r>
                    </w:p>
                    <w:p w:rsidR="002D0EE1" w:rsidRDefault="002D0EE1" w:rsidP="002D0EE1">
                      <w:pPr>
                        <w:pStyle w:val="ListParagraph"/>
                        <w:numPr>
                          <w:ilvl w:val="0"/>
                          <w:numId w:val="12"/>
                        </w:numPr>
                        <w:ind w:left="450"/>
                      </w:pPr>
                      <w:r>
                        <w:t>Masking Tape</w:t>
                      </w:r>
                    </w:p>
                  </w:txbxContent>
                </v:textbox>
              </v:roundrect>
            </w:pict>
          </mc:Fallback>
        </mc:AlternateContent>
      </w:r>
      <w:r w:rsidRPr="00DE58E4">
        <w:rPr>
          <w:rFonts w:ascii="Book Antiqua" w:hAnsi="Book Antiqua"/>
          <w:u w:val="single"/>
        </w:rPr>
        <w:t>Room Arrangement</w:t>
      </w:r>
      <w:r>
        <w:rPr>
          <w:rFonts w:ascii="Book Antiqua" w:hAnsi="Book Antiqua"/>
        </w:rPr>
        <w:t xml:space="preserve">: </w:t>
      </w: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r>
        <w:rPr>
          <w:rFonts w:ascii="Book Antiqua" w:hAnsi="Book Antiqua"/>
        </w:rPr>
        <w:t xml:space="preserve">Divide the classroom in two, using a single row of student’s desk/chairs. </w:t>
      </w: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r>
        <w:rPr>
          <w:rFonts w:ascii="Book Antiqua" w:hAnsi="Book Antiqua"/>
          <w:u w:val="single"/>
        </w:rPr>
        <w:t>Groupings</w:t>
      </w:r>
      <w:r>
        <w:rPr>
          <w:rFonts w:ascii="Book Antiqua" w:hAnsi="Book Antiqua"/>
        </w:rPr>
        <w:t>:</w:t>
      </w: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rPr>
      </w:pPr>
      <w:r>
        <w:rPr>
          <w:rFonts w:ascii="Book Antiqua" w:hAnsi="Book Antiqua"/>
        </w:rPr>
        <w:t>Split the class into two relay groups</w:t>
      </w:r>
    </w:p>
    <w:p w:rsidR="002D0EE1" w:rsidRDefault="002D0EE1" w:rsidP="002D0EE1">
      <w:pPr>
        <w:ind w:left="-360"/>
        <w:contextualSpacing/>
        <w:rPr>
          <w:rFonts w:ascii="Book Antiqua" w:hAnsi="Book Antiqua"/>
        </w:rPr>
      </w:pPr>
    </w:p>
    <w:p w:rsidR="002D0EE1" w:rsidRDefault="002D0EE1" w:rsidP="002D0EE1">
      <w:pPr>
        <w:ind w:left="-360"/>
        <w:contextualSpacing/>
        <w:rPr>
          <w:rFonts w:ascii="Book Antiqua" w:hAnsi="Book Antiqua"/>
          <w:u w:val="single"/>
        </w:rPr>
      </w:pPr>
    </w:p>
    <w:p w:rsidR="002D0EE1" w:rsidRDefault="002D0EE1" w:rsidP="002D0EE1">
      <w:pPr>
        <w:ind w:left="-360"/>
        <w:contextualSpacing/>
        <w:rPr>
          <w:rFonts w:ascii="Book Antiqua" w:hAnsi="Book Antiqua"/>
        </w:rPr>
      </w:pPr>
      <w:r>
        <w:rPr>
          <w:rFonts w:ascii="Book Antiqua" w:hAnsi="Book Antiqua"/>
          <w:u w:val="single"/>
        </w:rPr>
        <w:t>Instructions</w:t>
      </w:r>
      <w:r>
        <w:rPr>
          <w:rFonts w:ascii="Book Antiqua" w:hAnsi="Book Antiqua"/>
        </w:rPr>
        <w:t>:</w:t>
      </w:r>
    </w:p>
    <w:p w:rsidR="002D0EE1" w:rsidRDefault="002D0EE1" w:rsidP="002D0EE1">
      <w:pPr>
        <w:ind w:left="-360"/>
        <w:contextualSpacing/>
        <w:rPr>
          <w:rFonts w:ascii="Book Antiqua" w:hAnsi="Book Antiqua"/>
        </w:rPr>
      </w:pPr>
    </w:p>
    <w:p w:rsidR="002D0EE1" w:rsidRDefault="002D0EE1" w:rsidP="002D0EE1">
      <w:pPr>
        <w:pStyle w:val="ListParagraph"/>
        <w:numPr>
          <w:ilvl w:val="0"/>
          <w:numId w:val="13"/>
        </w:numPr>
        <w:spacing w:line="240" w:lineRule="auto"/>
        <w:rPr>
          <w:rFonts w:ascii="Book Antiqua" w:hAnsi="Book Antiqua"/>
        </w:rPr>
      </w:pPr>
      <w:r w:rsidRPr="007B0FEA">
        <w:rPr>
          <w:rFonts w:ascii="Book Antiqua" w:hAnsi="Book Antiqua"/>
        </w:rPr>
        <w:t>Arrange the teams on either side of the dividing line. Students need to line up, one behind the other, with the leading person facing the whiteboard. Teams should be waiting a few feet away from the white board (use tape to mark the line students must stay behind). MAKE SURE THE SPACE BETWEEN THE BOARD AND THE LINE IS CLEAR!</w:t>
      </w:r>
    </w:p>
    <w:p w:rsidR="002D0EE1" w:rsidRPr="007B0FEA" w:rsidRDefault="002D0EE1" w:rsidP="002D0EE1">
      <w:pPr>
        <w:pStyle w:val="ListParagraph"/>
        <w:spacing w:line="240" w:lineRule="auto"/>
        <w:ind w:left="360"/>
        <w:rPr>
          <w:rFonts w:ascii="Book Antiqua" w:hAnsi="Book Antiqua"/>
        </w:rPr>
      </w:pPr>
    </w:p>
    <w:p w:rsidR="002D0EE1" w:rsidRDefault="002D0EE1" w:rsidP="002D0EE1">
      <w:pPr>
        <w:pStyle w:val="ListParagraph"/>
        <w:numPr>
          <w:ilvl w:val="0"/>
          <w:numId w:val="13"/>
        </w:numPr>
        <w:spacing w:line="240" w:lineRule="auto"/>
        <w:rPr>
          <w:rFonts w:ascii="Book Antiqua" w:hAnsi="Book Antiqua"/>
        </w:rPr>
      </w:pPr>
      <w:r w:rsidRPr="007B0FEA">
        <w:rPr>
          <w:rFonts w:ascii="Book Antiqua" w:hAnsi="Book Antiqua"/>
        </w:rPr>
        <w:t>Divide the flashcard problems into two sets. Place half on the flashcards on the board for the first team, and the other set on the side of the board accessible by the second team.</w:t>
      </w:r>
    </w:p>
    <w:p w:rsidR="002D0EE1" w:rsidRPr="007B0FEA" w:rsidRDefault="002D0EE1" w:rsidP="002D0EE1">
      <w:pPr>
        <w:pStyle w:val="ListParagraph"/>
        <w:rPr>
          <w:rFonts w:ascii="Book Antiqua" w:hAnsi="Book Antiqua"/>
        </w:rPr>
      </w:pPr>
    </w:p>
    <w:p w:rsidR="002D0EE1" w:rsidRDefault="002D0EE1" w:rsidP="002D0EE1">
      <w:pPr>
        <w:pStyle w:val="ListParagraph"/>
        <w:numPr>
          <w:ilvl w:val="0"/>
          <w:numId w:val="13"/>
        </w:numPr>
        <w:spacing w:line="240" w:lineRule="auto"/>
        <w:rPr>
          <w:rFonts w:ascii="Book Antiqua" w:hAnsi="Book Antiqua"/>
        </w:rPr>
      </w:pPr>
      <w:r w:rsidRPr="00A816E0">
        <w:rPr>
          <w:rFonts w:ascii="Book Antiqua" w:hAnsi="Book Antiqua"/>
          <w:u w:val="single"/>
        </w:rPr>
        <w:t>Student Instructions</w:t>
      </w:r>
      <w:r>
        <w:rPr>
          <w:rFonts w:ascii="Book Antiqua" w:hAnsi="Book Antiqua"/>
        </w:rPr>
        <w:t>:</w:t>
      </w:r>
    </w:p>
    <w:p w:rsidR="002D0EE1" w:rsidRPr="007B0FEA" w:rsidRDefault="002D0EE1" w:rsidP="002D0EE1">
      <w:pPr>
        <w:pStyle w:val="ListParagraph"/>
        <w:rPr>
          <w:rFonts w:ascii="Book Antiqua" w:hAnsi="Book Antiqua"/>
        </w:rPr>
      </w:pP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Sit down in your rows facing the whiteboard</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Your task is to solve the problems written on the flashcard as a team</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Students will (safely) race to the board, one by one, but will only complete one step needed to solve the problem.</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Once a student has solved one line/step of the given problem, they must race back with the marker (acting as a relay baton) so their teammate can do the next line.</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Students who have just returned must seat at the back of the line.</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This process will continue until each problem is complete.</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You cannot move on to the next problem until the teacher confirms the solution is correct.</w:t>
      </w:r>
    </w:p>
    <w:p w:rsidR="002D0EE1" w:rsidRDefault="00F1395E" w:rsidP="002D0EE1">
      <w:pPr>
        <w:pStyle w:val="ListParagraph"/>
        <w:numPr>
          <w:ilvl w:val="1"/>
          <w:numId w:val="13"/>
        </w:numPr>
        <w:spacing w:line="240" w:lineRule="auto"/>
        <w:rPr>
          <w:rFonts w:ascii="Book Antiqua" w:hAnsi="Book Antiqua"/>
        </w:rPr>
      </w:pPr>
      <w:r>
        <w:rPr>
          <w:rFonts w:ascii="Book Antiqua" w:hAnsi="Book Antiqua"/>
          <w:noProof/>
        </w:rPr>
        <w:drawing>
          <wp:anchor distT="0" distB="0" distL="114300" distR="114300" simplePos="0" relativeHeight="251667456" behindDoc="0" locked="0" layoutInCell="1" allowOverlap="1" wp14:anchorId="7055880A" wp14:editId="1C50D88D">
            <wp:simplePos x="0" y="0"/>
            <wp:positionH relativeFrom="margin">
              <wp:posOffset>5340985</wp:posOffset>
            </wp:positionH>
            <wp:positionV relativeFrom="paragraph">
              <wp:posOffset>122555</wp:posOffset>
            </wp:positionV>
            <wp:extent cx="1362075" cy="1285875"/>
            <wp:effectExtent l="0" t="0" r="9525" b="9525"/>
            <wp:wrapNone/>
            <wp:docPr id="4" name="Picture 4" descr="C:\Users\Kiera Jay\AppData\Local\Microsoft\Windows\Temporary Internet Files\Content.IE5\4ADHTMGM\MC90007883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era Jay\AppData\Local\Microsoft\Windows\Temporary Internet Files\Content.IE5\4ADHTMGM\MC900078837[1].wm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2075"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D0EE1">
        <w:rPr>
          <w:rFonts w:ascii="Book Antiqua" w:hAnsi="Book Antiqua"/>
        </w:rPr>
        <w:t xml:space="preserve">The student who reads the flashcard is only required to write the problem on the board, </w:t>
      </w:r>
      <w:proofErr w:type="gramStart"/>
      <w:r w:rsidR="002D0EE1">
        <w:rPr>
          <w:rFonts w:ascii="Book Antiqua" w:hAnsi="Book Antiqua"/>
        </w:rPr>
        <w:t>then</w:t>
      </w:r>
      <w:proofErr w:type="gramEnd"/>
      <w:r w:rsidR="002D0EE1">
        <w:rPr>
          <w:rFonts w:ascii="Book Antiqua" w:hAnsi="Book Antiqua"/>
        </w:rPr>
        <w:t xml:space="preserve"> pass the marker to the next member of their team to complete the first step.</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 xml:space="preserve">You may call out advice to your teammates, but only if they ask for your help. </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The winning team is whoever successfully completes their set of problems first.</w:t>
      </w:r>
    </w:p>
    <w:p w:rsidR="002D0EE1" w:rsidRDefault="002D0EE1" w:rsidP="002D0EE1">
      <w:pPr>
        <w:pStyle w:val="ListParagraph"/>
        <w:numPr>
          <w:ilvl w:val="1"/>
          <w:numId w:val="13"/>
        </w:numPr>
        <w:spacing w:line="240" w:lineRule="auto"/>
        <w:rPr>
          <w:rFonts w:ascii="Book Antiqua" w:hAnsi="Book Antiqua"/>
        </w:rPr>
      </w:pPr>
      <w:r>
        <w:rPr>
          <w:rFonts w:ascii="Book Antiqua" w:hAnsi="Book Antiqua"/>
        </w:rPr>
        <w:t>NO CALCULATORS (unless instructed otherwise)</w:t>
      </w:r>
    </w:p>
    <w:p w:rsidR="00AF2151" w:rsidRPr="00864EDF" w:rsidRDefault="00864EDF" w:rsidP="00864EDF">
      <w:pPr>
        <w:rPr>
          <w:rFonts w:ascii="Times New Roman" w:hAnsi="Times New Roman"/>
          <w:b/>
          <w:sz w:val="24"/>
        </w:rPr>
      </w:pPr>
      <w:r w:rsidRPr="00864EDF">
        <w:rPr>
          <w:rFonts w:ascii="Times New Roman" w:hAnsi="Times New Roman"/>
          <w:b/>
          <w:bCs/>
          <w:sz w:val="24"/>
        </w:rPr>
        <w:lastRenderedPageBreak/>
        <w:t>Handouts</w:t>
      </w:r>
      <w:r w:rsidRPr="00864EDF">
        <w:rPr>
          <w:rFonts w:ascii="Times New Roman" w:hAnsi="Times New Roman"/>
          <w:sz w:val="24"/>
        </w:rPr>
        <w:br/>
      </w:r>
      <w:r w:rsidRPr="00864EDF">
        <w:rPr>
          <w:rFonts w:ascii="Times New Roman" w:hAnsi="Times New Roman"/>
          <w:i/>
          <w:iCs/>
          <w:sz w:val="24"/>
        </w:rPr>
        <w:t>Ladder Graphic Organizer</w:t>
      </w:r>
      <w:bookmarkStart w:id="0" w:name="_GoBack"/>
      <w:bookmarkEnd w:id="0"/>
      <w:r w:rsidRPr="00864EDF">
        <w:rPr>
          <w:rFonts w:ascii="Times New Roman" w:hAnsi="Times New Roman"/>
          <w:sz w:val="24"/>
        </w:rPr>
        <w:br/>
      </w:r>
      <w:r w:rsidRPr="00864EDF">
        <w:rPr>
          <w:rFonts w:ascii="Times New Roman" w:hAnsi="Times New Roman"/>
          <w:i/>
          <w:iCs/>
          <w:sz w:val="24"/>
        </w:rPr>
        <w:t>Checklist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Maine Common Core Teaching Standards for Initial Teacher Certification and Rationale</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Standard 1 –</w:t>
      </w:r>
      <w:r w:rsidRPr="00864EDF">
        <w:rPr>
          <w:rFonts w:ascii="Times New Roman" w:hAnsi="Times New Roman"/>
          <w:b/>
          <w:bCs/>
          <w:color w:val="000000"/>
          <w:sz w:val="24"/>
        </w:rPr>
        <w:t xml:space="preserve"> Learner Development. The teacher understands how learners grow and develop,</w:t>
      </w:r>
      <w:r w:rsidRPr="00864EDF">
        <w:rPr>
          <w:rFonts w:ascii="Times New Roman" w:hAnsi="Times New Roman"/>
          <w:b/>
          <w:b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Learning Styles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i/>
          <w:iCs/>
          <w:sz w:val="24"/>
        </w:rPr>
        <w:t xml:space="preserve">Clipboard: </w:t>
      </w:r>
      <w:r w:rsidRPr="00864EDF">
        <w:rPr>
          <w:rFonts w:ascii="Times New Roman" w:hAnsi="Times New Roman"/>
          <w:sz w:val="24"/>
        </w:rPr>
        <w:t>This lesson is structured to incorporate sequential learning with clear procedures on how to master the content. Lesson expectations are clearly outlined both during the lesson and on the class wiki.</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i/>
          <w:iCs/>
          <w:sz w:val="24"/>
        </w:rPr>
        <w:t>Microscope</w:t>
      </w:r>
      <w:r w:rsidRPr="00864EDF">
        <w:rPr>
          <w:rFonts w:ascii="Times New Roman" w:hAnsi="Times New Roman"/>
          <w:i/>
          <w:iCs/>
          <w:sz w:val="24"/>
        </w:rPr>
        <w:t xml:space="preserve">: </w:t>
      </w:r>
      <w:r w:rsidRPr="00864EDF">
        <w:rPr>
          <w:rFonts w:ascii="Times New Roman" w:hAnsi="Times New Roman"/>
          <w:sz w:val="24"/>
        </w:rPr>
        <w:t>This lesson allows for student self-discovery of the content. Students are encouraged to discuss the content with their peers, and to develop a sense of ownership of what they are learning. This is facilitated when students are required to work with a partner on each step, and then provide a verbal explanation of what they did and why they did it.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i/>
          <w:iCs/>
          <w:sz w:val="24"/>
        </w:rPr>
        <w:t xml:space="preserve">Puppy: </w:t>
      </w:r>
      <w:r w:rsidRPr="00864EDF">
        <w:rPr>
          <w:rFonts w:ascii="Times New Roman" w:hAnsi="Times New Roman"/>
          <w:sz w:val="24"/>
        </w:rPr>
        <w:t xml:space="preserve">Students are arranged in pairs to create a supportive atmosphere. At all times every effort will be made to ensure a positive and encouraging learning environment. In particular, during group discussion and presentation, students will be encouraged (and required) to actively listen to their peers comments. As glogster may be a new technology, students are given an opportunity to play with this new </w:t>
      </w:r>
      <w:proofErr w:type="gramStart"/>
      <w:r w:rsidRPr="00864EDF">
        <w:rPr>
          <w:rFonts w:ascii="Times New Roman" w:hAnsi="Times New Roman"/>
          <w:sz w:val="24"/>
        </w:rPr>
        <w:t>technology, as part of a homework assignment, in a risk free</w:t>
      </w:r>
      <w:proofErr w:type="gramEnd"/>
      <w:r w:rsidRPr="00864EDF">
        <w:rPr>
          <w:rFonts w:ascii="Times New Roman" w:hAnsi="Times New Roman"/>
          <w:sz w:val="24"/>
        </w:rPr>
        <w:t xml:space="preserve"> way. </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Beach Ball</w:t>
      </w:r>
      <w:r w:rsidRPr="00864EDF">
        <w:rPr>
          <w:rFonts w:ascii="Times New Roman" w:hAnsi="Times New Roman"/>
          <w:sz w:val="24"/>
        </w:rPr>
        <w:t>: The problems menu provides students with a choice in the problems they solve, including problems which extend the learning. The "relay" activity/game provides students with a physical element which adds a sense of spontaneity to the lesson.</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i/>
          <w:iCs/>
          <w:sz w:val="24"/>
        </w:rPr>
        <w:t>Rationale:</w:t>
      </w:r>
      <w:r w:rsidRPr="00864EDF">
        <w:rPr>
          <w:rFonts w:ascii="Times New Roman" w:hAnsi="Times New Roman"/>
          <w:i/>
          <w:iCs/>
          <w:sz w:val="24"/>
        </w:rPr>
        <w:t xml:space="preserve"> </w:t>
      </w:r>
      <w:r w:rsidRPr="00864EDF">
        <w:rPr>
          <w:rFonts w:ascii="Times New Roman" w:hAnsi="Times New Roman"/>
          <w:sz w:val="24"/>
        </w:rPr>
        <w:t xml:space="preserve">This lesson is designed to review prerequisite knowledge, including any misconceptions, while also introducing new material in an engaging and meaningful way for all learning styles. </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Standard 6 - Assessment. The teacher understands and uses multiple methods of assessment to engage learners in their on growth, to monitor learner progress, and to guide the teacher's and learner's decision making.</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Formative:</w:t>
      </w:r>
      <w:r w:rsidRPr="00864EDF">
        <w:rPr>
          <w:rFonts w:ascii="Times New Roman" w:hAnsi="Times New Roman"/>
          <w:sz w:val="24"/>
        </w:rPr>
        <w:t xml:space="preserve"> Students will use their math journals to summarize their understanding of how to compare values expressed in scientific notation. Partner groups will compare notes with at least two other groups to discuss, compare, and assess their graphic organizers. I will also review the graphic organizers from each pairing to check for understanding. Students will use their graphic organizers and a checklist to help them create their Glogster posters. During the peer review session, students will use the same checklist plus and </w:t>
      </w:r>
      <w:r w:rsidRPr="00864EDF">
        <w:rPr>
          <w:rFonts w:ascii="Times New Roman" w:hAnsi="Times New Roman"/>
          <w:sz w:val="24"/>
        </w:rPr>
        <w:lastRenderedPageBreak/>
        <w:t>peer evaluation form to provide feedback. Students will be provided with an opportunity to make adjustments based on their classmates' evaluations. After the peer review, I will review each Glogster electronically using the same checklist, and provide timely feedback, so that students can make the recommended adjustments.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Summative:</w:t>
      </w:r>
      <w:r w:rsidRPr="00864EDF">
        <w:rPr>
          <w:rFonts w:ascii="Times New Roman" w:hAnsi="Times New Roman"/>
          <w:sz w:val="24"/>
        </w:rPr>
        <w:br/>
        <w:t xml:space="preserve">Students will create a digital poster showing fellow 8th graders how to compare values expressed in scientific notations. The poster must also provide information about why we use scientific notation, and in what fields/occupations it is used. The poster can include any images, </w:t>
      </w:r>
      <w:r w:rsidR="004D6C0A" w:rsidRPr="00864EDF">
        <w:rPr>
          <w:rFonts w:ascii="Times New Roman" w:hAnsi="Times New Roman"/>
          <w:sz w:val="24"/>
        </w:rPr>
        <w:t>videos;</w:t>
      </w:r>
      <w:r w:rsidRPr="00864EDF">
        <w:rPr>
          <w:rFonts w:ascii="Times New Roman" w:hAnsi="Times New Roman"/>
          <w:sz w:val="24"/>
        </w:rPr>
        <w:t xml:space="preserve"> music/sounds that will help it grab attention and get students other interested in scientific notation. All sources must be cited.</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Rationale:</w:t>
      </w:r>
      <w:r w:rsidRPr="00864EDF">
        <w:rPr>
          <w:rFonts w:ascii="Times New Roman" w:hAnsi="Times New Roman"/>
          <w:sz w:val="24"/>
        </w:rPr>
        <w:t xml:space="preserve"> A variety of assessment forms are used throughout </w:t>
      </w:r>
      <w:r w:rsidR="004D6C0A" w:rsidRPr="00864EDF">
        <w:rPr>
          <w:rFonts w:ascii="Times New Roman" w:hAnsi="Times New Roman"/>
          <w:sz w:val="24"/>
        </w:rPr>
        <w:t>this lesson which provides</w:t>
      </w:r>
      <w:r w:rsidRPr="00864EDF">
        <w:rPr>
          <w:rFonts w:ascii="Times New Roman" w:hAnsi="Times New Roman"/>
          <w:sz w:val="24"/>
        </w:rPr>
        <w:t xml:space="preserve"> both the teacher to check for student understanding, and to allow students to assess their own understanding.</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Standard 7 - 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 xml:space="preserve">Content Knowledge: </w:t>
      </w:r>
      <w:r w:rsidRPr="00864EDF">
        <w:rPr>
          <w:rFonts w:ascii="Times New Roman" w:hAnsi="Times New Roman"/>
          <w:sz w:val="24"/>
        </w:rPr>
        <w:t>Students will know how to compare large and small values expressed in scientific notation</w:t>
      </w:r>
      <w:r w:rsidRPr="00864EDF">
        <w:rPr>
          <w:rFonts w:ascii="Times New Roman" w:hAnsi="Times New Roman"/>
          <w:b/>
          <w:bCs/>
          <w:sz w:val="24"/>
        </w:rPr>
        <w: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Common Core State Standards</w:t>
      </w:r>
      <w:r w:rsidRPr="00864EDF">
        <w:rPr>
          <w:rFonts w:ascii="Times New Roman" w:hAnsi="Times New Roman"/>
          <w:sz w:val="24"/>
        </w:rPr>
        <w:br/>
      </w:r>
      <w:r w:rsidRPr="00864EDF">
        <w:rPr>
          <w:rFonts w:ascii="Times New Roman" w:hAnsi="Times New Roman"/>
          <w:b/>
          <w:bCs/>
          <w:sz w:val="24"/>
        </w:rPr>
        <w:t>Content Area:</w:t>
      </w:r>
      <w:r w:rsidRPr="00864EDF">
        <w:rPr>
          <w:rFonts w:ascii="Times New Roman" w:hAnsi="Times New Roman"/>
          <w:sz w:val="24"/>
        </w:rPr>
        <w:t xml:space="preserve"> Mathematics</w:t>
      </w:r>
      <w:r w:rsidRPr="00864EDF">
        <w:rPr>
          <w:rFonts w:ascii="Times New Roman" w:hAnsi="Times New Roman"/>
          <w:sz w:val="24"/>
        </w:rPr>
        <w:br/>
      </w:r>
      <w:r w:rsidRPr="00864EDF">
        <w:rPr>
          <w:rFonts w:ascii="Times New Roman" w:hAnsi="Times New Roman"/>
          <w:b/>
          <w:bCs/>
          <w:sz w:val="24"/>
        </w:rPr>
        <w:t>Grade Level:</w:t>
      </w:r>
      <w:r w:rsidRPr="00864EDF">
        <w:rPr>
          <w:rFonts w:ascii="Times New Roman" w:hAnsi="Times New Roman"/>
          <w:sz w:val="24"/>
        </w:rPr>
        <w:t xml:space="preserve"> Grade 8</w:t>
      </w:r>
      <w:r w:rsidRPr="00864EDF">
        <w:rPr>
          <w:rFonts w:ascii="Times New Roman" w:hAnsi="Times New Roman"/>
          <w:sz w:val="24"/>
        </w:rPr>
        <w:br/>
      </w:r>
      <w:r w:rsidRPr="00864EDF">
        <w:rPr>
          <w:rFonts w:ascii="Times New Roman" w:hAnsi="Times New Roman"/>
          <w:b/>
          <w:bCs/>
          <w:sz w:val="24"/>
        </w:rPr>
        <w:t>Domain:</w:t>
      </w:r>
      <w:r w:rsidRPr="00864EDF">
        <w:rPr>
          <w:rFonts w:ascii="Times New Roman" w:hAnsi="Times New Roman"/>
          <w:sz w:val="24"/>
        </w:rPr>
        <w:t xml:space="preserve"> </w:t>
      </w:r>
      <w:r w:rsidRPr="00864EDF">
        <w:rPr>
          <w:rFonts w:ascii="Times New Roman" w:hAnsi="Times New Roman"/>
          <w:i/>
          <w:iCs/>
          <w:sz w:val="24"/>
        </w:rPr>
        <w:t>Expressions and Equations</w:t>
      </w:r>
      <w:r w:rsidRPr="00864EDF">
        <w:rPr>
          <w:rFonts w:ascii="Times New Roman" w:hAnsi="Times New Roman"/>
          <w:sz w:val="24"/>
        </w:rPr>
        <w:br/>
      </w:r>
      <w:r w:rsidRPr="00864EDF">
        <w:rPr>
          <w:rFonts w:ascii="Times New Roman" w:hAnsi="Times New Roman"/>
          <w:b/>
          <w:bCs/>
          <w:sz w:val="24"/>
        </w:rPr>
        <w:t>Cluster:</w:t>
      </w:r>
      <w:r w:rsidRPr="00864EDF">
        <w:rPr>
          <w:rFonts w:ascii="Times New Roman" w:hAnsi="Times New Roman"/>
          <w:sz w:val="24"/>
        </w:rPr>
        <w:t xml:space="preserve"> </w:t>
      </w:r>
      <w:r w:rsidRPr="00864EDF">
        <w:rPr>
          <w:rFonts w:ascii="Times New Roman" w:hAnsi="Times New Roman"/>
          <w:i/>
          <w:iCs/>
          <w:sz w:val="24"/>
        </w:rPr>
        <w:t>Work with radicals and integer exponents.</w:t>
      </w:r>
      <w:r w:rsidRPr="00864EDF">
        <w:rPr>
          <w:rFonts w:ascii="Times New Roman" w:hAnsi="Times New Roman"/>
          <w:sz w:val="24"/>
        </w:rPr>
        <w:br/>
      </w:r>
      <w:r w:rsidRPr="00864EDF">
        <w:rPr>
          <w:rFonts w:ascii="Times New Roman" w:hAnsi="Times New Roman"/>
          <w:b/>
          <w:bCs/>
          <w:sz w:val="24"/>
        </w:rPr>
        <w:t>Standard:</w:t>
      </w:r>
      <w:r w:rsidRPr="00864EDF">
        <w:rPr>
          <w:rFonts w:ascii="Times New Roman" w:hAnsi="Times New Roman"/>
          <w:sz w:val="24"/>
        </w:rPr>
        <w:t xml:space="preserve"> </w:t>
      </w:r>
      <w:r w:rsidRPr="00864EDF">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 xml:space="preserve">Facet: Explain </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Rationale:</w:t>
      </w:r>
      <w:r w:rsidRPr="00864EDF">
        <w:rPr>
          <w:rFonts w:ascii="Times New Roman" w:hAnsi="Times New Roman"/>
          <w:sz w:val="24"/>
        </w:rPr>
        <w:t xml:space="preserve"> Student will be able to demonstrate how many times bigger (or smaller) one value, expressed in scientific notation, is compared to another</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Standard 8 - Instructional Strategies. The teacher understands and uses a variety of instructional strategies to encourage learners to develop deep understanding of content areas and their connections, and to build skills to apply knowledge in meaningful ways.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MI Strategies:</w:t>
      </w:r>
      <w:r w:rsidRPr="00864EDF">
        <w:rPr>
          <w:rFonts w:ascii="Times New Roman" w:hAnsi="Times New Roman"/>
          <w:sz w:val="24"/>
        </w:rPr>
        <w:br/>
      </w:r>
      <w:r w:rsidRPr="00864EDF">
        <w:rPr>
          <w:rFonts w:ascii="Times New Roman" w:hAnsi="Times New Roman"/>
          <w:b/>
          <w:bCs/>
          <w:sz w:val="24"/>
        </w:rPr>
        <w:t>Verbal:</w:t>
      </w:r>
      <w:r w:rsidRPr="00864EDF">
        <w:rPr>
          <w:rFonts w:ascii="Times New Roman" w:hAnsi="Times New Roman"/>
          <w:sz w:val="24"/>
        </w:rPr>
        <w:t xml:space="preserve"> Students will include written explanations for each step they made on their ladder when comparing values expressed in scientific notation.</w:t>
      </w:r>
      <w:r w:rsidRPr="00864EDF">
        <w:rPr>
          <w:rFonts w:ascii="Times New Roman" w:hAnsi="Times New Roman"/>
          <w:sz w:val="24"/>
        </w:rPr>
        <w:br/>
      </w:r>
      <w:r w:rsidRPr="00864EDF">
        <w:rPr>
          <w:rFonts w:ascii="Times New Roman" w:hAnsi="Times New Roman"/>
          <w:b/>
          <w:bCs/>
          <w:sz w:val="24"/>
        </w:rPr>
        <w:t>Logic:</w:t>
      </w:r>
      <w:r w:rsidRPr="00864EDF">
        <w:rPr>
          <w:rFonts w:ascii="Times New Roman" w:hAnsi="Times New Roman"/>
          <w:sz w:val="24"/>
        </w:rPr>
        <w:t xml:space="preserve"> Students will develop their logical thinking skills, and deepen their understanding, when verbally communicating each step they made on their graphic organizer, as well as the reasons why.</w:t>
      </w:r>
      <w:r w:rsidRPr="00864EDF">
        <w:rPr>
          <w:rFonts w:ascii="Times New Roman" w:hAnsi="Times New Roman"/>
          <w:sz w:val="24"/>
        </w:rPr>
        <w:br/>
      </w:r>
      <w:r w:rsidRPr="00864EDF">
        <w:rPr>
          <w:rFonts w:ascii="Times New Roman" w:hAnsi="Times New Roman"/>
          <w:b/>
          <w:bCs/>
          <w:sz w:val="24"/>
        </w:rPr>
        <w:t>Visual:</w:t>
      </w:r>
      <w:r w:rsidRPr="00864EDF">
        <w:rPr>
          <w:rFonts w:ascii="Times New Roman" w:hAnsi="Times New Roman"/>
          <w:sz w:val="24"/>
        </w:rPr>
        <w:t xml:space="preserve"> Students will use the Ladder graphic organizer to highlights the steps necessary to compare values expressed in scientific notation. The students will also use a variety of graphics and videos to create their Glogster products.</w:t>
      </w:r>
      <w:r w:rsidRPr="00864EDF">
        <w:rPr>
          <w:rFonts w:ascii="Times New Roman" w:hAnsi="Times New Roman"/>
          <w:sz w:val="24"/>
        </w:rPr>
        <w:br/>
      </w:r>
      <w:r w:rsidR="004D6C0A" w:rsidRPr="00864EDF">
        <w:rPr>
          <w:rFonts w:ascii="Times New Roman" w:hAnsi="Times New Roman"/>
          <w:b/>
          <w:bCs/>
          <w:sz w:val="24"/>
        </w:rPr>
        <w:lastRenderedPageBreak/>
        <w:t>Kinesthetic:</w:t>
      </w:r>
      <w:r w:rsidR="004D6C0A" w:rsidRPr="00864EDF">
        <w:rPr>
          <w:rFonts w:ascii="Times New Roman" w:hAnsi="Times New Roman"/>
          <w:sz w:val="24"/>
        </w:rPr>
        <w:t xml:space="preserve"> During the relay activity, stu</w:t>
      </w:r>
      <w:r w:rsidR="004D6C0A">
        <w:rPr>
          <w:rFonts w:ascii="Times New Roman" w:hAnsi="Times New Roman"/>
          <w:sz w:val="24"/>
        </w:rPr>
        <w:t>dents will take turns to solve</w:t>
      </w:r>
      <w:r w:rsidR="004D6C0A" w:rsidRPr="00864EDF">
        <w:rPr>
          <w:rFonts w:ascii="Times New Roman" w:hAnsi="Times New Roman"/>
          <w:sz w:val="24"/>
        </w:rPr>
        <w:t xml:space="preserve"> each step in a problem written on the whiteboard.</w:t>
      </w:r>
      <w:r w:rsidR="004D6C0A" w:rsidRPr="00864EDF">
        <w:rPr>
          <w:rFonts w:ascii="Times New Roman" w:hAnsi="Times New Roman"/>
          <w:sz w:val="24"/>
        </w:rPr>
        <w:br/>
      </w:r>
      <w:r w:rsidRPr="00864EDF">
        <w:rPr>
          <w:rFonts w:ascii="Times New Roman" w:hAnsi="Times New Roman"/>
          <w:b/>
          <w:bCs/>
          <w:sz w:val="24"/>
        </w:rPr>
        <w:t>Musical:</w:t>
      </w:r>
      <w:r w:rsidRPr="00864EDF">
        <w:rPr>
          <w:rFonts w:ascii="Times New Roman" w:hAnsi="Times New Roman"/>
          <w:sz w:val="24"/>
        </w:rPr>
        <w:t xml:space="preserve"> The Glogster activity will be students the options to include music and videos in their product.</w:t>
      </w:r>
      <w:r w:rsidRPr="00864EDF">
        <w:rPr>
          <w:rFonts w:ascii="Times New Roman" w:hAnsi="Times New Roman"/>
          <w:sz w:val="24"/>
        </w:rPr>
        <w:br/>
      </w:r>
      <w:r w:rsidRPr="00864EDF">
        <w:rPr>
          <w:rFonts w:ascii="Times New Roman" w:hAnsi="Times New Roman"/>
          <w:b/>
          <w:bCs/>
          <w:sz w:val="24"/>
        </w:rPr>
        <w:t>Interpersonal:</w:t>
      </w:r>
      <w:r w:rsidRPr="00864EDF">
        <w:rPr>
          <w:rFonts w:ascii="Times New Roman" w:hAnsi="Times New Roman"/>
          <w:sz w:val="24"/>
        </w:rPr>
        <w:t xml:space="preserve"> During the "</w:t>
      </w:r>
      <w:r w:rsidR="004D6C0A" w:rsidRPr="00864EDF">
        <w:rPr>
          <w:rFonts w:ascii="Times New Roman" w:hAnsi="Times New Roman"/>
          <w:sz w:val="24"/>
        </w:rPr>
        <w:t>Y</w:t>
      </w:r>
      <w:r w:rsidR="004D6C0A">
        <w:rPr>
          <w:rFonts w:ascii="Times New Roman" w:hAnsi="Times New Roman"/>
          <w:sz w:val="24"/>
        </w:rPr>
        <w:t xml:space="preserve">ouGo, </w:t>
      </w:r>
      <w:r w:rsidR="004D6C0A" w:rsidRPr="00864EDF">
        <w:rPr>
          <w:rFonts w:ascii="Times New Roman" w:hAnsi="Times New Roman"/>
          <w:sz w:val="24"/>
        </w:rPr>
        <w:t>IGo</w:t>
      </w:r>
      <w:r w:rsidRPr="00864EDF">
        <w:rPr>
          <w:rFonts w:ascii="Times New Roman" w:hAnsi="Times New Roman"/>
          <w:sz w:val="24"/>
        </w:rPr>
        <w:t>" activity, students will have to communicate with their partners before moving on to the next step. Students will also work with a partner when creating their Glogster.</w:t>
      </w:r>
      <w:r w:rsidRPr="00864EDF">
        <w:rPr>
          <w:rFonts w:ascii="Times New Roman" w:hAnsi="Times New Roman"/>
          <w:sz w:val="24"/>
        </w:rPr>
        <w:br/>
      </w:r>
      <w:r w:rsidRPr="00864EDF">
        <w:rPr>
          <w:rFonts w:ascii="Times New Roman" w:hAnsi="Times New Roman"/>
          <w:b/>
          <w:bCs/>
          <w:sz w:val="24"/>
        </w:rPr>
        <w:t>Naturalistic:</w:t>
      </w:r>
      <w:r w:rsidRPr="00864EDF">
        <w:rPr>
          <w:rFonts w:ascii="Times New Roman" w:hAnsi="Times New Roman"/>
          <w:sz w:val="24"/>
        </w:rPr>
        <w:t xml:space="preserve"> The "hook" features images of space as a way to connect the content to the real world.</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Type II Technology:</w:t>
      </w:r>
      <w:r w:rsidRPr="00864EDF">
        <w:rPr>
          <w:rFonts w:ascii="Times New Roman" w:hAnsi="Times New Roman"/>
          <w:sz w:val="24"/>
        </w:rPr>
        <w:br/>
        <w:t>Students will use Glogster (EDU) to create an informative poster about scientific notation. This product will also provide students with an opportunity to develop their digital citizenship skills (when using and citing online sources).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Rationale:</w:t>
      </w:r>
      <w:r w:rsidRPr="00864EDF">
        <w:rPr>
          <w:rFonts w:ascii="Times New Roman" w:hAnsi="Times New Roman"/>
          <w:sz w:val="24"/>
        </w:rPr>
        <w:t xml:space="preserve"> This lesson is designed to meet the needs of seven of the eight multiple intelligences in a meaningful and engaging way. Journaling, with its reflective components, and the ladder graphic organizer activity meets the needs of verbal learners. The relay activity provides an opportunity for kinesthetic with the content. Group work provides interpersonal learners with the opportunity to engage with their peers. The hook is fun way to emphasize the value of scientific notation in a way that would appeal to musical and visual students. The logical structure and sequence incorporated throughout the exploration of the content appeals to logical students, and the </w:t>
      </w:r>
      <w:r w:rsidR="004D6C0A" w:rsidRPr="00864EDF">
        <w:rPr>
          <w:rFonts w:ascii="Times New Roman" w:hAnsi="Times New Roman"/>
          <w:sz w:val="24"/>
        </w:rPr>
        <w:t>Glogster</w:t>
      </w:r>
      <w:r w:rsidRPr="00864EDF">
        <w:rPr>
          <w:rFonts w:ascii="Times New Roman" w:hAnsi="Times New Roman"/>
          <w:sz w:val="24"/>
        </w:rPr>
        <w:t xml:space="preserve"> activity provide naturalist students with an opportunity to incorporate naturalist elements into their product.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NETS STANDARDS FOR TEACHERS</w:t>
      </w:r>
      <w:r w:rsidRPr="00864EDF">
        <w:rPr>
          <w:rFonts w:ascii="Times New Roman" w:hAnsi="Times New Roman"/>
          <w:sz w:val="24"/>
        </w:rPr>
        <w:br/>
      </w:r>
      <w:r w:rsidRPr="00864EDF">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64EDF">
        <w:rPr>
          <w:rFonts w:ascii="Times New Roman" w:hAnsi="Times New Roman"/>
          <w:sz w:val="24"/>
        </w:rPr>
        <w:br/>
      </w:r>
      <w:r w:rsidRPr="002D0EE1">
        <w:rPr>
          <w:rFonts w:ascii="Times New Roman" w:hAnsi="Times New Roman"/>
          <w:sz w:val="24"/>
          <w:highlight w:val="yellow"/>
        </w:rPr>
        <w:t>a. Promote, support, and model creative and innovative thinking and inventiveness</w:t>
      </w:r>
      <w:r w:rsidRPr="00864EDF">
        <w:rPr>
          <w:rFonts w:ascii="Times New Roman" w:hAnsi="Times New Roman"/>
          <w:sz w:val="24"/>
        </w:rPr>
        <w:br/>
      </w:r>
      <w:r w:rsidRPr="00864EDF">
        <w:rPr>
          <w:rFonts w:ascii="Times New Roman" w:hAnsi="Times New Roman"/>
          <w:sz w:val="24"/>
        </w:rPr>
        <w:br/>
        <w:t>b. Engage students in exploring real-world issues and solving authentic problems using digital tools and resources</w:t>
      </w:r>
      <w:r w:rsidRPr="00864EDF">
        <w:rPr>
          <w:rFonts w:ascii="Times New Roman" w:hAnsi="Times New Roman"/>
          <w:sz w:val="24"/>
        </w:rPr>
        <w:br/>
      </w:r>
      <w:r w:rsidRPr="00864EDF">
        <w:rPr>
          <w:rFonts w:ascii="Times New Roman" w:hAnsi="Times New Roman"/>
          <w:sz w:val="24"/>
        </w:rPr>
        <w:br/>
        <w:t>c. Promote student reflection using collaborative tools to reveal and clarify students’ conceptual understanding and thinking, planning, and creative processes</w:t>
      </w:r>
      <w:r w:rsidRPr="00864EDF">
        <w:rPr>
          <w:rFonts w:ascii="Times New Roman" w:hAnsi="Times New Roman"/>
          <w:sz w:val="24"/>
        </w:rPr>
        <w:br/>
      </w:r>
      <w:r w:rsidRPr="00864EDF">
        <w:rPr>
          <w:rFonts w:ascii="Times New Roman" w:hAnsi="Times New Roman"/>
          <w:sz w:val="24"/>
        </w:rPr>
        <w:br/>
        <w:t xml:space="preserve">d. </w:t>
      </w:r>
      <w:r w:rsidRPr="002D0EE1">
        <w:rPr>
          <w:rFonts w:ascii="Times New Roman" w:hAnsi="Times New Roman"/>
          <w:sz w:val="24"/>
          <w:highlight w:val="yellow"/>
        </w:rPr>
        <w:t>Model collaborative knowledge construction by engaging in learning with students, colleagues, and others in face-to-face and virtual environments</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Rationale:</w:t>
      </w:r>
      <w:r w:rsidR="002D0EE1">
        <w:rPr>
          <w:rFonts w:ascii="Times New Roman" w:hAnsi="Times New Roman"/>
          <w:b/>
          <w:bCs/>
          <w:sz w:val="24"/>
        </w:rPr>
        <w:t xml:space="preserve"> </w:t>
      </w:r>
      <w:r w:rsidR="002D0EE1" w:rsidRPr="002D0EE1">
        <w:rPr>
          <w:rFonts w:ascii="Times New Roman" w:hAnsi="Times New Roman"/>
          <w:bCs/>
          <w:sz w:val="24"/>
        </w:rPr>
        <w:t xml:space="preserve">In this lesson students are assigned the task of creating, with a partner, an on-line </w:t>
      </w:r>
      <w:r w:rsidR="002D0EE1">
        <w:rPr>
          <w:rFonts w:ascii="Times New Roman" w:hAnsi="Times New Roman"/>
          <w:bCs/>
          <w:sz w:val="24"/>
        </w:rPr>
        <w:t>study guide,</w:t>
      </w:r>
      <w:r w:rsidR="002D0EE1" w:rsidRPr="002D0EE1">
        <w:rPr>
          <w:rFonts w:ascii="Times New Roman" w:hAnsi="Times New Roman"/>
          <w:bCs/>
          <w:sz w:val="24"/>
        </w:rPr>
        <w:t xml:space="preserve"> using a type II technology. By doing so, students are not only using technology as a way demonstrate their learning, they are also sharing their knowledge through a virtual environment (</w:t>
      </w:r>
      <w:r w:rsidR="002D0EE1">
        <w:rPr>
          <w:rFonts w:ascii="Times New Roman" w:hAnsi="Times New Roman"/>
          <w:bCs/>
          <w:sz w:val="24"/>
        </w:rPr>
        <w:t>Glogster</w:t>
      </w:r>
      <w:r w:rsidR="002D0EE1" w:rsidRPr="002D0EE1">
        <w:rPr>
          <w:rFonts w:ascii="Times New Roman" w:hAnsi="Times New Roman"/>
          <w:bCs/>
          <w:sz w:val="24"/>
        </w:rPr>
        <w:t>).</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64EDF">
        <w:rPr>
          <w:rFonts w:ascii="Times New Roman" w:hAnsi="Times New Roman"/>
          <w:sz w:val="24"/>
        </w:rPr>
        <w:br/>
        <w:t xml:space="preserve">a. </w:t>
      </w:r>
      <w:r w:rsidRPr="002D0EE1">
        <w:rPr>
          <w:rFonts w:ascii="Times New Roman" w:hAnsi="Times New Roman"/>
          <w:sz w:val="24"/>
          <w:highlight w:val="yellow"/>
        </w:rPr>
        <w:t>Design or adapt relevant learning experiences that incorporate digital tools and resources to promote student learning and creativity</w:t>
      </w:r>
      <w:r w:rsidRPr="00864EDF">
        <w:rPr>
          <w:rFonts w:ascii="Times New Roman" w:hAnsi="Times New Roman"/>
          <w:sz w:val="24"/>
        </w:rPr>
        <w:br/>
      </w:r>
      <w:r w:rsidRPr="00864EDF">
        <w:rPr>
          <w:rFonts w:ascii="Times New Roman" w:hAnsi="Times New Roman"/>
          <w:sz w:val="24"/>
        </w:rPr>
        <w:br/>
        <w:t xml:space="preserve">b. Develop technology-enriched learning environments that enable all students to pursue their individual curiosities and become active participants in setting their own educational goals, managing their own </w:t>
      </w:r>
      <w:r w:rsidRPr="00864EDF">
        <w:rPr>
          <w:rFonts w:ascii="Times New Roman" w:hAnsi="Times New Roman"/>
          <w:sz w:val="24"/>
        </w:rPr>
        <w:lastRenderedPageBreak/>
        <w:t>learning, and assessing their own progress</w:t>
      </w:r>
      <w:r w:rsidRPr="00864EDF">
        <w:rPr>
          <w:rFonts w:ascii="Times New Roman" w:hAnsi="Times New Roman"/>
          <w:sz w:val="24"/>
        </w:rPr>
        <w:br/>
      </w:r>
      <w:r w:rsidRPr="00864EDF">
        <w:rPr>
          <w:rFonts w:ascii="Times New Roman" w:hAnsi="Times New Roman"/>
          <w:sz w:val="24"/>
        </w:rPr>
        <w:br/>
        <w:t>c. Customize and personalize learning activities to address students’ diverse learning styles, working strategies, and abilities using digital tools and resources</w:t>
      </w:r>
      <w:r w:rsidRPr="00864EDF">
        <w:rPr>
          <w:rFonts w:ascii="Times New Roman" w:hAnsi="Times New Roman"/>
          <w:sz w:val="24"/>
        </w:rPr>
        <w:br/>
      </w:r>
      <w:r w:rsidRPr="00864EDF">
        <w:rPr>
          <w:rFonts w:ascii="Times New Roman" w:hAnsi="Times New Roman"/>
          <w:sz w:val="24"/>
        </w:rPr>
        <w:br/>
        <w:t>d. Provide students with multiple and varied formative and summative assessments aligned with content and technology standards and use resulting data to inform learning and teaching</w:t>
      </w:r>
      <w:r w:rsidRPr="00864EDF">
        <w:rPr>
          <w:rFonts w:ascii="Times New Roman" w:hAnsi="Times New Roman"/>
          <w:sz w:val="24"/>
        </w:rPr>
        <w:br/>
      </w:r>
      <w:r w:rsidRPr="00864EDF">
        <w:rPr>
          <w:rFonts w:ascii="Times New Roman" w:hAnsi="Times New Roman"/>
          <w:sz w:val="24"/>
        </w:rPr>
        <w:br/>
      </w:r>
      <w:r w:rsidRPr="00864EDF">
        <w:rPr>
          <w:rFonts w:ascii="Times New Roman" w:hAnsi="Times New Roman"/>
          <w:b/>
          <w:bCs/>
          <w:sz w:val="24"/>
        </w:rPr>
        <w:t>Rationale:</w:t>
      </w:r>
      <w:r w:rsidR="002D0EE1">
        <w:rPr>
          <w:rFonts w:ascii="Times New Roman" w:hAnsi="Times New Roman"/>
          <w:b/>
          <w:bCs/>
          <w:sz w:val="24"/>
        </w:rPr>
        <w:t xml:space="preserve"> </w:t>
      </w:r>
      <w:r w:rsidR="002D0EE1" w:rsidRPr="002D0EE1">
        <w:rPr>
          <w:rFonts w:ascii="Times New Roman" w:hAnsi="Times New Roman"/>
          <w:bCs/>
          <w:sz w:val="24"/>
        </w:rPr>
        <w:t xml:space="preserve">Through the use </w:t>
      </w:r>
      <w:proofErr w:type="spellStart"/>
      <w:r w:rsidR="002D0EE1" w:rsidRPr="002D0EE1">
        <w:rPr>
          <w:rFonts w:ascii="Times New Roman" w:hAnsi="Times New Roman"/>
          <w:bCs/>
          <w:sz w:val="24"/>
        </w:rPr>
        <w:t>GlogSter</w:t>
      </w:r>
      <w:proofErr w:type="spellEnd"/>
      <w:r w:rsidR="002D0EE1" w:rsidRPr="002D0EE1">
        <w:rPr>
          <w:rFonts w:ascii="Times New Roman" w:hAnsi="Times New Roman"/>
          <w:bCs/>
          <w:sz w:val="24"/>
        </w:rPr>
        <w:t xml:space="preserve"> (EDU</w:t>
      </w:r>
      <w:r w:rsidR="00FA4ADE">
        <w:rPr>
          <w:rFonts w:ascii="Times New Roman" w:hAnsi="Times New Roman"/>
          <w:bCs/>
          <w:sz w:val="24"/>
        </w:rPr>
        <w:t>)</w:t>
      </w:r>
      <w:r w:rsidR="002D0EE1" w:rsidRPr="002D0EE1">
        <w:rPr>
          <w:rFonts w:ascii="Times New Roman" w:hAnsi="Times New Roman"/>
          <w:bCs/>
          <w:sz w:val="24"/>
        </w:rPr>
        <w:t>, students are provided with the opportunity to explore and utilize a type II technology as a means to demonstrate their learning in a valid and creative way</w:t>
      </w:r>
      <w:r w:rsidR="002D0EE1" w:rsidRPr="002D0EE1">
        <w:rPr>
          <w:rFonts w:ascii="Times New Roman" w:hAnsi="Times New Roman"/>
          <w:b/>
          <w:bCs/>
          <w:sz w:val="24"/>
        </w:rPr>
        <w:t>.</w:t>
      </w:r>
    </w:p>
    <w:sectPr w:rsidR="00AF2151" w:rsidRPr="00864ED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C53D31"/>
    <w:multiLevelType w:val="multilevel"/>
    <w:tmpl w:val="9898A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6C1B55"/>
    <w:multiLevelType w:val="hybridMultilevel"/>
    <w:tmpl w:val="3C6E91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35B203F"/>
    <w:multiLevelType w:val="hybridMultilevel"/>
    <w:tmpl w:val="91560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A24515"/>
    <w:multiLevelType w:val="multilevel"/>
    <w:tmpl w:val="EC88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D2316F"/>
    <w:multiLevelType w:val="multilevel"/>
    <w:tmpl w:val="5D80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4E5158"/>
    <w:multiLevelType w:val="multilevel"/>
    <w:tmpl w:val="CF1E3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A0319E"/>
    <w:multiLevelType w:val="hybridMultilevel"/>
    <w:tmpl w:val="D102EE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5F5FBC"/>
    <w:multiLevelType w:val="hybridMultilevel"/>
    <w:tmpl w:val="DC6A6CCC"/>
    <w:lvl w:ilvl="0" w:tplc="0409000F">
      <w:start w:val="1"/>
      <w:numFmt w:val="decimal"/>
      <w:lvlText w:val="%1."/>
      <w:lvlJc w:val="left"/>
      <w:pPr>
        <w:ind w:left="360" w:hanging="360"/>
      </w:p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4B62C9A"/>
    <w:multiLevelType w:val="hybridMultilevel"/>
    <w:tmpl w:val="B0E82F80"/>
    <w:lvl w:ilvl="0" w:tplc="04090001">
      <w:start w:val="1"/>
      <w:numFmt w:val="bullet"/>
      <w:lvlText w:val=""/>
      <w:lvlJc w:val="left"/>
      <w:pPr>
        <w:ind w:left="634" w:hanging="360"/>
      </w:pPr>
      <w:rPr>
        <w:rFonts w:ascii="Symbol" w:hAnsi="Symbol" w:hint="default"/>
      </w:rPr>
    </w:lvl>
    <w:lvl w:ilvl="1" w:tplc="04090003">
      <w:start w:val="1"/>
      <w:numFmt w:val="bullet"/>
      <w:lvlText w:val="o"/>
      <w:lvlJc w:val="left"/>
      <w:pPr>
        <w:ind w:left="1354" w:hanging="360"/>
      </w:pPr>
      <w:rPr>
        <w:rFonts w:ascii="Courier New" w:hAnsi="Courier New" w:cs="Courier New" w:hint="default"/>
      </w:rPr>
    </w:lvl>
    <w:lvl w:ilvl="2" w:tplc="04090005">
      <w:start w:val="1"/>
      <w:numFmt w:val="bullet"/>
      <w:lvlText w:val=""/>
      <w:lvlJc w:val="left"/>
      <w:pPr>
        <w:ind w:left="2074" w:hanging="360"/>
      </w:pPr>
      <w:rPr>
        <w:rFonts w:ascii="Wingdings" w:hAnsi="Wingdings" w:hint="default"/>
      </w:rPr>
    </w:lvl>
    <w:lvl w:ilvl="3" w:tplc="04090001">
      <w:start w:val="1"/>
      <w:numFmt w:val="bullet"/>
      <w:lvlText w:val=""/>
      <w:lvlJc w:val="left"/>
      <w:pPr>
        <w:ind w:left="2794" w:hanging="360"/>
      </w:pPr>
      <w:rPr>
        <w:rFonts w:ascii="Symbol" w:hAnsi="Symbol" w:hint="default"/>
      </w:rPr>
    </w:lvl>
    <w:lvl w:ilvl="4" w:tplc="04090003">
      <w:start w:val="1"/>
      <w:numFmt w:val="bullet"/>
      <w:lvlText w:val="o"/>
      <w:lvlJc w:val="left"/>
      <w:pPr>
        <w:ind w:left="3514" w:hanging="360"/>
      </w:pPr>
      <w:rPr>
        <w:rFonts w:ascii="Courier New" w:hAnsi="Courier New" w:cs="Courier New" w:hint="default"/>
      </w:rPr>
    </w:lvl>
    <w:lvl w:ilvl="5" w:tplc="04090005">
      <w:start w:val="1"/>
      <w:numFmt w:val="bullet"/>
      <w:lvlText w:val=""/>
      <w:lvlJc w:val="left"/>
      <w:pPr>
        <w:ind w:left="4234" w:hanging="360"/>
      </w:pPr>
      <w:rPr>
        <w:rFonts w:ascii="Wingdings" w:hAnsi="Wingdings" w:hint="default"/>
      </w:rPr>
    </w:lvl>
    <w:lvl w:ilvl="6" w:tplc="04090001">
      <w:start w:val="1"/>
      <w:numFmt w:val="bullet"/>
      <w:lvlText w:val=""/>
      <w:lvlJc w:val="left"/>
      <w:pPr>
        <w:ind w:left="4954" w:hanging="360"/>
      </w:pPr>
      <w:rPr>
        <w:rFonts w:ascii="Symbol" w:hAnsi="Symbol" w:hint="default"/>
      </w:rPr>
    </w:lvl>
    <w:lvl w:ilvl="7" w:tplc="04090003">
      <w:start w:val="1"/>
      <w:numFmt w:val="bullet"/>
      <w:lvlText w:val="o"/>
      <w:lvlJc w:val="left"/>
      <w:pPr>
        <w:ind w:left="5674" w:hanging="360"/>
      </w:pPr>
      <w:rPr>
        <w:rFonts w:ascii="Courier New" w:hAnsi="Courier New" w:cs="Courier New" w:hint="default"/>
      </w:rPr>
    </w:lvl>
    <w:lvl w:ilvl="8" w:tplc="04090005">
      <w:start w:val="1"/>
      <w:numFmt w:val="bullet"/>
      <w:lvlText w:val=""/>
      <w:lvlJc w:val="left"/>
      <w:pPr>
        <w:ind w:left="6394" w:hanging="360"/>
      </w:pPr>
      <w:rPr>
        <w:rFonts w:ascii="Wingdings" w:hAnsi="Wingdings" w:hint="default"/>
      </w:rPr>
    </w:lvl>
  </w:abstractNum>
  <w:abstractNum w:abstractNumId="12">
    <w:nsid w:val="76810686"/>
    <w:multiLevelType w:val="hybridMultilevel"/>
    <w:tmpl w:val="A7BED4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8"/>
  </w:num>
  <w:num w:numId="5">
    <w:abstractNumId w:val="2"/>
  </w:num>
  <w:num w:numId="6">
    <w:abstractNumId w:val="6"/>
  </w:num>
  <w:num w:numId="7">
    <w:abstractNumId w:val="7"/>
  </w:num>
  <w:num w:numId="8">
    <w:abstractNumId w:val="11"/>
  </w:num>
  <w:num w:numId="9">
    <w:abstractNumId w:val="4"/>
  </w:num>
  <w:num w:numId="10">
    <w:abstractNumId w:val="9"/>
  </w:num>
  <w:num w:numId="11">
    <w:abstractNumId w:val="1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5352A"/>
    <w:rsid w:val="00082630"/>
    <w:rsid w:val="001E20AC"/>
    <w:rsid w:val="002D0EE1"/>
    <w:rsid w:val="003A5F9E"/>
    <w:rsid w:val="004D6C0A"/>
    <w:rsid w:val="005802A4"/>
    <w:rsid w:val="005C177F"/>
    <w:rsid w:val="005C4979"/>
    <w:rsid w:val="005F65DF"/>
    <w:rsid w:val="0064355B"/>
    <w:rsid w:val="00657C39"/>
    <w:rsid w:val="007C3000"/>
    <w:rsid w:val="00864EDF"/>
    <w:rsid w:val="008D0429"/>
    <w:rsid w:val="008F7FF0"/>
    <w:rsid w:val="00954F12"/>
    <w:rsid w:val="00A2330A"/>
    <w:rsid w:val="00AF2151"/>
    <w:rsid w:val="00B443E7"/>
    <w:rsid w:val="00BA6F93"/>
    <w:rsid w:val="00BF611D"/>
    <w:rsid w:val="00CC5B14"/>
    <w:rsid w:val="00CF08A4"/>
    <w:rsid w:val="00E92322"/>
    <w:rsid w:val="00F1395E"/>
    <w:rsid w:val="00FA4AD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character" w:styleId="Hyperlink">
    <w:name w:val="Hyperlink"/>
    <w:uiPriority w:val="99"/>
    <w:semiHidden/>
    <w:unhideWhenUsed/>
    <w:rsid w:val="00864EDF"/>
    <w:rPr>
      <w:color w:val="0000FF"/>
      <w:u w:val="single"/>
    </w:rPr>
  </w:style>
  <w:style w:type="paragraph" w:styleId="BalloonText">
    <w:name w:val="Balloon Text"/>
    <w:basedOn w:val="Normal"/>
    <w:link w:val="BalloonTextChar"/>
    <w:uiPriority w:val="99"/>
    <w:semiHidden/>
    <w:unhideWhenUsed/>
    <w:rsid w:val="004D6C0A"/>
    <w:rPr>
      <w:rFonts w:ascii="Tahoma" w:hAnsi="Tahoma" w:cs="Tahoma"/>
      <w:sz w:val="16"/>
      <w:szCs w:val="16"/>
    </w:rPr>
  </w:style>
  <w:style w:type="character" w:customStyle="1" w:styleId="BalloonTextChar">
    <w:name w:val="Balloon Text Char"/>
    <w:basedOn w:val="DefaultParagraphFont"/>
    <w:link w:val="BalloonText"/>
    <w:uiPriority w:val="99"/>
    <w:semiHidden/>
    <w:rsid w:val="004D6C0A"/>
    <w:rPr>
      <w:rFonts w:ascii="Tahoma" w:hAnsi="Tahoma" w:cs="Tahoma"/>
      <w:sz w:val="16"/>
      <w:szCs w:val="16"/>
    </w:rPr>
  </w:style>
  <w:style w:type="paragraph" w:styleId="ListParagraph">
    <w:name w:val="List Paragraph"/>
    <w:basedOn w:val="Normal"/>
    <w:uiPriority w:val="34"/>
    <w:qFormat/>
    <w:rsid w:val="002D0EE1"/>
    <w:pPr>
      <w:spacing w:after="200" w:line="276" w:lineRule="auto"/>
      <w:ind w:left="720"/>
      <w:contextualSpacing/>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character" w:styleId="Hyperlink">
    <w:name w:val="Hyperlink"/>
    <w:uiPriority w:val="99"/>
    <w:semiHidden/>
    <w:unhideWhenUsed/>
    <w:rsid w:val="00864EDF"/>
    <w:rPr>
      <w:color w:val="0000FF"/>
      <w:u w:val="single"/>
    </w:rPr>
  </w:style>
  <w:style w:type="paragraph" w:styleId="BalloonText">
    <w:name w:val="Balloon Text"/>
    <w:basedOn w:val="Normal"/>
    <w:link w:val="BalloonTextChar"/>
    <w:uiPriority w:val="99"/>
    <w:semiHidden/>
    <w:unhideWhenUsed/>
    <w:rsid w:val="004D6C0A"/>
    <w:rPr>
      <w:rFonts w:ascii="Tahoma" w:hAnsi="Tahoma" w:cs="Tahoma"/>
      <w:sz w:val="16"/>
      <w:szCs w:val="16"/>
    </w:rPr>
  </w:style>
  <w:style w:type="character" w:customStyle="1" w:styleId="BalloonTextChar">
    <w:name w:val="Balloon Text Char"/>
    <w:basedOn w:val="DefaultParagraphFont"/>
    <w:link w:val="BalloonText"/>
    <w:uiPriority w:val="99"/>
    <w:semiHidden/>
    <w:rsid w:val="004D6C0A"/>
    <w:rPr>
      <w:rFonts w:ascii="Tahoma" w:hAnsi="Tahoma" w:cs="Tahoma"/>
      <w:sz w:val="16"/>
      <w:szCs w:val="16"/>
    </w:rPr>
  </w:style>
  <w:style w:type="paragraph" w:styleId="ListParagraph">
    <w:name w:val="List Paragraph"/>
    <w:basedOn w:val="Normal"/>
    <w:uiPriority w:val="34"/>
    <w:qFormat/>
    <w:rsid w:val="002D0EE1"/>
    <w:pPr>
      <w:spacing w:after="200" w:line="276" w:lineRule="auto"/>
      <w:ind w:left="720"/>
      <w:contextualSpacing/>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588598">
      <w:marLeft w:val="0"/>
      <w:marRight w:val="0"/>
      <w:marTop w:val="0"/>
      <w:marBottom w:val="0"/>
      <w:divBdr>
        <w:top w:val="none" w:sz="0" w:space="0" w:color="auto"/>
        <w:left w:val="none" w:sz="0" w:space="0" w:color="auto"/>
        <w:bottom w:val="none" w:sz="0" w:space="0" w:color="auto"/>
        <w:right w:val="none" w:sz="0" w:space="0" w:color="auto"/>
      </w:divBdr>
    </w:div>
    <w:div w:id="206073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glogster.com/?page=videos&amp;cat=GettingStarted" TargetMode="External"/><Relationship Id="rId13" Type="http://schemas.openxmlformats.org/officeDocument/2006/relationships/hyperlink" Target="http://www.youtube.com/watch?v=DOryEhRTP7A" TargetMode="External"/><Relationship Id="rId18" Type="http://schemas.openxmlformats.org/officeDocument/2006/relationships/image" Target="media/image6.wmf"/><Relationship Id="rId3" Type="http://schemas.microsoft.com/office/2007/relationships/stylesWithEffects" Target="stylesWithEffects.xml"/><Relationship Id="rId7" Type="http://schemas.openxmlformats.org/officeDocument/2006/relationships/hyperlink" Target="http://www.youtube.com/watch?v=DOryEhRTP7A" TargetMode="External"/><Relationship Id="rId12" Type="http://schemas.openxmlformats.org/officeDocument/2006/relationships/hyperlink" Target="http://search.creativecommons.org/" TargetMode="External"/><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owl.english.purdue.edu/owl/resource/589/01/"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youtube.com/watch?v=20fOhrPDCv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R5_oiQCk0hc" TargetMode="Externa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4514</Words>
  <Characters>25735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30189</CharactersWithSpaces>
  <SharedDoc>false</SharedDoc>
  <HLinks>
    <vt:vector size="42" baseType="variant">
      <vt:variant>
        <vt:i4>3407994</vt:i4>
      </vt:variant>
      <vt:variant>
        <vt:i4>18</vt:i4>
      </vt:variant>
      <vt:variant>
        <vt:i4>0</vt:i4>
      </vt:variant>
      <vt:variant>
        <vt:i4>5</vt:i4>
      </vt:variant>
      <vt:variant>
        <vt:lpwstr>http://www.youtube.com/watch?v=DOryEhRTP7A</vt:lpwstr>
      </vt:variant>
      <vt:variant>
        <vt:lpwstr/>
      </vt:variant>
      <vt:variant>
        <vt:i4>7602280</vt:i4>
      </vt:variant>
      <vt:variant>
        <vt:i4>15</vt:i4>
      </vt:variant>
      <vt:variant>
        <vt:i4>0</vt:i4>
      </vt:variant>
      <vt:variant>
        <vt:i4>5</vt:i4>
      </vt:variant>
      <vt:variant>
        <vt:lpwstr>http://search.creativecommons.org/</vt:lpwstr>
      </vt:variant>
      <vt:variant>
        <vt:lpwstr/>
      </vt:variant>
      <vt:variant>
        <vt:i4>7274614</vt:i4>
      </vt:variant>
      <vt:variant>
        <vt:i4>12</vt:i4>
      </vt:variant>
      <vt:variant>
        <vt:i4>0</vt:i4>
      </vt:variant>
      <vt:variant>
        <vt:i4>5</vt:i4>
      </vt:variant>
      <vt:variant>
        <vt:lpwstr>http://owl.english.purdue.edu/owl/resource/589/01/</vt:lpwstr>
      </vt:variant>
      <vt:variant>
        <vt:lpwstr/>
      </vt:variant>
      <vt:variant>
        <vt:i4>6291552</vt:i4>
      </vt:variant>
      <vt:variant>
        <vt:i4>9</vt:i4>
      </vt:variant>
      <vt:variant>
        <vt:i4>0</vt:i4>
      </vt:variant>
      <vt:variant>
        <vt:i4>5</vt:i4>
      </vt:variant>
      <vt:variant>
        <vt:lpwstr>https://www.youtube.com/watch?v=20fOhrPDCvg</vt:lpwstr>
      </vt:variant>
      <vt:variant>
        <vt:lpwstr/>
      </vt:variant>
      <vt:variant>
        <vt:i4>7798872</vt:i4>
      </vt:variant>
      <vt:variant>
        <vt:i4>6</vt:i4>
      </vt:variant>
      <vt:variant>
        <vt:i4>0</vt:i4>
      </vt:variant>
      <vt:variant>
        <vt:i4>5</vt:i4>
      </vt:variant>
      <vt:variant>
        <vt:lpwstr>https://www.youtube.com/watch?v=R5_oiQCk0hc</vt:lpwstr>
      </vt:variant>
      <vt:variant>
        <vt:lpwstr/>
      </vt:variant>
      <vt:variant>
        <vt:i4>7798885</vt:i4>
      </vt:variant>
      <vt:variant>
        <vt:i4>3</vt:i4>
      </vt:variant>
      <vt:variant>
        <vt:i4>0</vt:i4>
      </vt:variant>
      <vt:variant>
        <vt:i4>5</vt:i4>
      </vt:variant>
      <vt:variant>
        <vt:lpwstr>http://edu.glogster.com/?page=videos&amp;cat=GettingStarted</vt:lpwstr>
      </vt:variant>
      <vt:variant>
        <vt:lpwstr/>
      </vt:variant>
      <vt:variant>
        <vt:i4>3407994</vt:i4>
      </vt:variant>
      <vt:variant>
        <vt:i4>0</vt:i4>
      </vt:variant>
      <vt:variant>
        <vt:i4>0</vt:i4>
      </vt:variant>
      <vt:variant>
        <vt:i4>5</vt:i4>
      </vt:variant>
      <vt:variant>
        <vt:lpwstr>http://www.youtube.com/watch?v=DOryEhRTP7A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Kiera Jay</cp:lastModifiedBy>
  <cp:revision>6</cp:revision>
  <cp:lastPrinted>2011-09-23T13:40:00Z</cp:lastPrinted>
  <dcterms:created xsi:type="dcterms:W3CDTF">2013-04-07T20:43:00Z</dcterms:created>
  <dcterms:modified xsi:type="dcterms:W3CDTF">2013-04-10T23:58:00Z</dcterms:modified>
</cp:coreProperties>
</file>